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C958C" w14:textId="77777777" w:rsidR="00172535" w:rsidRDefault="00172535">
      <w:pPr>
        <w:ind w:left="305" w:hanging="30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ここにタイトル　</w:t>
      </w:r>
      <w:r>
        <w:rPr>
          <w:rFonts w:hint="eastAsia"/>
          <w:b/>
          <w:sz w:val="32"/>
          <w:szCs w:val="32"/>
        </w:rPr>
        <w:t>16</w:t>
      </w:r>
      <w:r>
        <w:rPr>
          <w:rFonts w:hint="eastAsia"/>
          <w:b/>
          <w:sz w:val="32"/>
          <w:szCs w:val="32"/>
        </w:rPr>
        <w:t>ﾎﾟ　明朝体</w:t>
      </w:r>
    </w:p>
    <w:p w14:paraId="697C958D" w14:textId="77777777" w:rsidR="00172535" w:rsidRDefault="00172535">
      <w:pPr>
        <w:ind w:left="305" w:hanging="30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－副題があれば　</w:t>
      </w:r>
      <w:r>
        <w:rPr>
          <w:rFonts w:hint="eastAsia"/>
          <w:b/>
          <w:sz w:val="32"/>
          <w:szCs w:val="32"/>
        </w:rPr>
        <w:t>16</w:t>
      </w:r>
      <w:r>
        <w:rPr>
          <w:rFonts w:hint="eastAsia"/>
          <w:b/>
          <w:sz w:val="32"/>
          <w:szCs w:val="32"/>
        </w:rPr>
        <w:t>ﾎﾟ明朝体－</w:t>
      </w:r>
    </w:p>
    <w:p w14:paraId="697C958E" w14:textId="77777777" w:rsidR="00172535" w:rsidRDefault="00172535">
      <w:pPr>
        <w:ind w:left="264" w:hanging="264"/>
        <w:jc w:val="center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 xml:space="preserve">氏名（所属）　</w:t>
      </w:r>
      <w:r>
        <w:rPr>
          <w:rFonts w:hint="eastAsia"/>
          <w:b/>
          <w:sz w:val="28"/>
          <w:szCs w:val="28"/>
          <w:lang w:eastAsia="zh-CN"/>
        </w:rPr>
        <w:t>14</w:t>
      </w:r>
      <w:r>
        <w:rPr>
          <w:rFonts w:hint="eastAsia"/>
          <w:b/>
          <w:sz w:val="28"/>
          <w:szCs w:val="28"/>
        </w:rPr>
        <w:t>ﾎﾟ</w:t>
      </w:r>
      <w:r>
        <w:rPr>
          <w:rFonts w:hint="eastAsia"/>
          <w:b/>
          <w:sz w:val="28"/>
          <w:szCs w:val="28"/>
          <w:lang w:eastAsia="zh-CN"/>
        </w:rPr>
        <w:t>明朝体</w:t>
      </w:r>
    </w:p>
    <w:p w14:paraId="697C958F" w14:textId="77777777" w:rsidR="00172535" w:rsidRDefault="00172535">
      <w:pPr>
        <w:ind w:left="264" w:hanging="264"/>
        <w:jc w:val="center"/>
        <w:rPr>
          <w:b/>
          <w:sz w:val="28"/>
          <w:szCs w:val="28"/>
          <w:lang w:eastAsia="zh-CN"/>
        </w:rPr>
      </w:pPr>
    </w:p>
    <w:p w14:paraId="697C9590" w14:textId="77777777" w:rsidR="00172535" w:rsidRDefault="00172535">
      <w:pPr>
        <w:ind w:left="305" w:hanging="305"/>
        <w:jc w:val="center"/>
        <w:rPr>
          <w:rFonts w:ascii="Times New Roman" w:hAnsi="Times New Roman"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タイトルの英訳をここら辺りに　</w:t>
      </w:r>
      <w:r>
        <w:rPr>
          <w:rFonts w:ascii="Times New Roman" w:hAnsi="Times New Roman"/>
          <w:sz w:val="32"/>
          <w:szCs w:val="32"/>
        </w:rPr>
        <w:t>16</w:t>
      </w:r>
      <w:r>
        <w:rPr>
          <w:rFonts w:ascii="Times New Roman"/>
          <w:sz w:val="32"/>
          <w:szCs w:val="32"/>
        </w:rPr>
        <w:t>ﾎﾟ</w:t>
      </w:r>
      <w:r>
        <w:rPr>
          <w:rFonts w:ascii="Times New Roman" w:hAnsi="Times New Roman"/>
          <w:sz w:val="32"/>
          <w:szCs w:val="32"/>
        </w:rPr>
        <w:t xml:space="preserve"> Times New Roman</w:t>
      </w:r>
    </w:p>
    <w:p w14:paraId="697C9591" w14:textId="77777777" w:rsidR="00172535" w:rsidRDefault="00172535">
      <w:pPr>
        <w:ind w:left="305" w:hanging="305"/>
        <w:jc w:val="center"/>
        <w:rPr>
          <w:rFonts w:ascii="Times New Roman" w:hAnsi="Times New Roman"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：副題があればその英訳をここに　</w:t>
      </w:r>
      <w:r>
        <w:rPr>
          <w:rFonts w:ascii="Times New Roman" w:hAnsi="Times New Roman"/>
          <w:sz w:val="32"/>
          <w:szCs w:val="32"/>
        </w:rPr>
        <w:t>16</w:t>
      </w:r>
      <w:r>
        <w:rPr>
          <w:rFonts w:ascii="Times New Roman"/>
          <w:sz w:val="32"/>
          <w:szCs w:val="32"/>
        </w:rPr>
        <w:t>ﾎﾟ</w:t>
      </w:r>
      <w:r>
        <w:rPr>
          <w:rFonts w:ascii="Times New Roman" w:hAnsi="Times New Roman"/>
          <w:sz w:val="32"/>
          <w:szCs w:val="32"/>
        </w:rPr>
        <w:t>Times New Roman</w:t>
      </w:r>
    </w:p>
    <w:p w14:paraId="697C9592" w14:textId="77777777" w:rsidR="00172535" w:rsidRDefault="00172535">
      <w:pPr>
        <w:ind w:left="264" w:hanging="264"/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英文氏名（英文所属）</w:t>
      </w:r>
      <w:r>
        <w:rPr>
          <w:rFonts w:hint="eastAsia"/>
          <w:b/>
          <w:sz w:val="28"/>
          <w:szCs w:val="28"/>
        </w:rPr>
        <w:t>14</w:t>
      </w:r>
      <w:r>
        <w:rPr>
          <w:rFonts w:hint="eastAsia"/>
          <w:b/>
          <w:sz w:val="28"/>
          <w:szCs w:val="28"/>
        </w:rPr>
        <w:t>ﾎﾟ</w:t>
      </w:r>
      <w:r>
        <w:rPr>
          <w:sz w:val="28"/>
          <w:szCs w:val="28"/>
        </w:rPr>
        <w:t>Times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New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Roman</w:t>
      </w:r>
    </w:p>
    <w:p w14:paraId="697C9593" w14:textId="77777777" w:rsidR="00172535" w:rsidRDefault="00172535">
      <w:pPr>
        <w:ind w:left="204" w:hanging="204"/>
        <w:jc w:val="center"/>
        <w:rPr>
          <w:b/>
          <w:sz w:val="22"/>
          <w:szCs w:val="22"/>
        </w:rPr>
      </w:pPr>
    </w:p>
    <w:p w14:paraId="697C9594" w14:textId="77777777" w:rsidR="00172535" w:rsidRDefault="00172535">
      <w:pPr>
        <w:ind w:left="163" w:hanging="163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英文アブストラクト　</w:t>
      </w:r>
      <w:r>
        <w:rPr>
          <w:rFonts w:hint="eastAsia"/>
          <w:color w:val="000000"/>
          <w:sz w:val="18"/>
          <w:szCs w:val="18"/>
        </w:rPr>
        <w:t>9</w:t>
      </w:r>
      <w:r>
        <w:rPr>
          <w:rFonts w:hint="eastAsia"/>
          <w:color w:val="000000"/>
          <w:sz w:val="18"/>
          <w:szCs w:val="18"/>
        </w:rPr>
        <w:t xml:space="preserve">ﾎﾟ　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times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new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roman</w:t>
      </w:r>
      <w:r>
        <w:rPr>
          <w:rFonts w:hint="eastAsia"/>
          <w:color w:val="000000"/>
          <w:sz w:val="18"/>
          <w:szCs w:val="18"/>
        </w:rPr>
        <w:t xml:space="preserve">　で、</w:t>
      </w:r>
      <w:r>
        <w:rPr>
          <w:rFonts w:hint="eastAsia"/>
          <w:color w:val="000000"/>
          <w:sz w:val="18"/>
          <w:szCs w:val="18"/>
        </w:rPr>
        <w:t>130</w:t>
      </w:r>
      <w:r>
        <w:rPr>
          <w:rFonts w:hint="eastAsia"/>
          <w:color w:val="000000"/>
          <w:sz w:val="18"/>
          <w:szCs w:val="18"/>
        </w:rPr>
        <w:t>語から</w:t>
      </w:r>
      <w:r>
        <w:rPr>
          <w:rFonts w:hint="eastAsia"/>
          <w:color w:val="000000"/>
          <w:sz w:val="18"/>
          <w:szCs w:val="18"/>
        </w:rPr>
        <w:t>230</w:t>
      </w:r>
      <w:r>
        <w:rPr>
          <w:rFonts w:hint="eastAsia"/>
          <w:color w:val="000000"/>
          <w:sz w:val="18"/>
          <w:szCs w:val="18"/>
        </w:rPr>
        <w:t>語位でお書き下さい。</w:t>
      </w:r>
    </w:p>
    <w:p w14:paraId="697C9595" w14:textId="77777777" w:rsidR="00172535" w:rsidRDefault="00172535">
      <w:pPr>
        <w:ind w:left="163" w:hanging="16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English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abstract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should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be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written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around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here.</w:t>
      </w:r>
    </w:p>
    <w:p w14:paraId="697C9596" w14:textId="77777777" w:rsidR="00172535" w:rsidRDefault="00172535">
      <w:pPr>
        <w:ind w:left="163" w:hanging="163"/>
        <w:rPr>
          <w:color w:val="FF0000"/>
          <w:sz w:val="18"/>
          <w:szCs w:val="18"/>
        </w:rPr>
      </w:pPr>
    </w:p>
    <w:p w14:paraId="697C9597" w14:textId="77777777" w:rsidR="00172535" w:rsidRDefault="00172535">
      <w:pPr>
        <w:ind w:left="163" w:hanging="163"/>
        <w:rPr>
          <w:color w:val="FF0000"/>
          <w:sz w:val="18"/>
          <w:szCs w:val="18"/>
        </w:rPr>
      </w:pPr>
    </w:p>
    <w:p w14:paraId="697C9598" w14:textId="77777777" w:rsidR="00172535" w:rsidRDefault="00172535">
      <w:pPr>
        <w:ind w:left="163" w:hanging="163"/>
        <w:rPr>
          <w:color w:val="FF0000"/>
          <w:sz w:val="18"/>
          <w:szCs w:val="18"/>
        </w:rPr>
      </w:pPr>
    </w:p>
    <w:p w14:paraId="697C9599" w14:textId="77777777" w:rsidR="00172535" w:rsidRDefault="00172535">
      <w:pPr>
        <w:ind w:left="163" w:hanging="163"/>
        <w:rPr>
          <w:color w:val="FF0000"/>
          <w:sz w:val="18"/>
          <w:szCs w:val="18"/>
        </w:rPr>
      </w:pPr>
    </w:p>
    <w:p w14:paraId="697C959A" w14:textId="77777777" w:rsidR="00172535" w:rsidRDefault="00172535">
      <w:pPr>
        <w:ind w:left="163" w:hanging="163"/>
        <w:rPr>
          <w:color w:val="FF0000"/>
          <w:sz w:val="18"/>
          <w:szCs w:val="18"/>
        </w:rPr>
      </w:pPr>
    </w:p>
    <w:p w14:paraId="697C959B" w14:textId="77777777" w:rsidR="00172535" w:rsidRDefault="00172535">
      <w:pPr>
        <w:ind w:left="163" w:hanging="163"/>
        <w:rPr>
          <w:color w:val="FF0000"/>
          <w:sz w:val="18"/>
          <w:szCs w:val="18"/>
        </w:rPr>
      </w:pPr>
    </w:p>
    <w:p w14:paraId="697C959C" w14:textId="77777777" w:rsidR="00172535" w:rsidRDefault="00172535">
      <w:pPr>
        <w:ind w:left="163" w:hanging="163"/>
        <w:rPr>
          <w:color w:val="FF0000"/>
          <w:sz w:val="18"/>
          <w:szCs w:val="18"/>
        </w:rPr>
      </w:pPr>
    </w:p>
    <w:p w14:paraId="697C959D" w14:textId="77777777" w:rsidR="00172535" w:rsidRDefault="00172535">
      <w:pPr>
        <w:ind w:left="163" w:hanging="163"/>
        <w:rPr>
          <w:color w:val="FF0000"/>
          <w:sz w:val="18"/>
          <w:szCs w:val="18"/>
        </w:rPr>
      </w:pPr>
    </w:p>
    <w:p w14:paraId="697C959E" w14:textId="77777777" w:rsidR="00172535" w:rsidRDefault="00172535">
      <w:pPr>
        <w:ind w:left="163" w:hanging="163"/>
        <w:rPr>
          <w:color w:val="FF0000"/>
          <w:sz w:val="18"/>
          <w:szCs w:val="18"/>
        </w:rPr>
      </w:pPr>
    </w:p>
    <w:p w14:paraId="697C959F" w14:textId="77777777" w:rsidR="00172535" w:rsidRDefault="00172535">
      <w:pPr>
        <w:ind w:left="163" w:hanging="163"/>
        <w:rPr>
          <w:color w:val="FF0000"/>
          <w:sz w:val="18"/>
          <w:szCs w:val="18"/>
        </w:rPr>
      </w:pPr>
    </w:p>
    <w:p w14:paraId="697C95A0" w14:textId="77777777" w:rsidR="00172535" w:rsidRDefault="00172535">
      <w:pPr>
        <w:ind w:left="163" w:hanging="163"/>
        <w:rPr>
          <w:color w:val="FF0000"/>
          <w:sz w:val="18"/>
          <w:szCs w:val="18"/>
        </w:rPr>
      </w:pPr>
    </w:p>
    <w:p w14:paraId="697C95A1" w14:textId="77777777" w:rsidR="00172535" w:rsidRDefault="00172535">
      <w:pPr>
        <w:ind w:left="163" w:hanging="163"/>
        <w:rPr>
          <w:color w:val="FF0000"/>
          <w:sz w:val="18"/>
          <w:szCs w:val="18"/>
        </w:rPr>
      </w:pPr>
    </w:p>
    <w:p w14:paraId="697C95A2" w14:textId="77777777" w:rsidR="00172535" w:rsidRDefault="00172535">
      <w:pPr>
        <w:ind w:left="163" w:hanging="163"/>
        <w:rPr>
          <w:color w:val="FF0000"/>
          <w:sz w:val="18"/>
          <w:szCs w:val="18"/>
        </w:rPr>
      </w:pPr>
    </w:p>
    <w:p w14:paraId="697C95A3" w14:textId="77777777" w:rsidR="00172535" w:rsidRDefault="00172535">
      <w:pPr>
        <w:ind w:left="163" w:hanging="163"/>
        <w:rPr>
          <w:color w:val="FF0000"/>
          <w:sz w:val="18"/>
          <w:szCs w:val="18"/>
        </w:rPr>
      </w:pPr>
    </w:p>
    <w:p w14:paraId="697C95A4" w14:textId="77777777" w:rsidR="00172535" w:rsidRDefault="00172535">
      <w:pPr>
        <w:ind w:left="163" w:hanging="163"/>
        <w:rPr>
          <w:color w:val="FF0000"/>
          <w:sz w:val="18"/>
          <w:szCs w:val="18"/>
        </w:rPr>
      </w:pPr>
    </w:p>
    <w:p w14:paraId="697C95A5" w14:textId="77777777" w:rsidR="00172535" w:rsidRDefault="00172535">
      <w:pPr>
        <w:ind w:left="163" w:hanging="163"/>
        <w:rPr>
          <w:color w:val="FF0000"/>
          <w:sz w:val="18"/>
          <w:szCs w:val="18"/>
        </w:rPr>
      </w:pPr>
    </w:p>
    <w:p w14:paraId="697C95A6" w14:textId="77777777" w:rsidR="00172535" w:rsidRDefault="00172535">
      <w:pPr>
        <w:ind w:left="163" w:hanging="163"/>
        <w:rPr>
          <w:color w:val="FF0000"/>
          <w:sz w:val="18"/>
          <w:szCs w:val="18"/>
        </w:rPr>
      </w:pPr>
    </w:p>
    <w:p w14:paraId="697C95A7" w14:textId="77777777" w:rsidR="00172535" w:rsidRDefault="00172535">
      <w:pPr>
        <w:ind w:left="163" w:hanging="163"/>
        <w:rPr>
          <w:color w:val="FF0000"/>
          <w:sz w:val="18"/>
          <w:szCs w:val="18"/>
        </w:rPr>
      </w:pPr>
    </w:p>
    <w:p w14:paraId="697C95A8" w14:textId="77777777" w:rsidR="00172535" w:rsidRDefault="00172535">
      <w:pPr>
        <w:ind w:left="163" w:hanging="163"/>
        <w:rPr>
          <w:color w:val="FF0000"/>
          <w:sz w:val="18"/>
          <w:szCs w:val="18"/>
        </w:rPr>
      </w:pPr>
    </w:p>
    <w:p w14:paraId="697C95A9" w14:textId="77777777" w:rsidR="00172535" w:rsidRDefault="00172535">
      <w:pPr>
        <w:ind w:left="163" w:hanging="163"/>
        <w:rPr>
          <w:color w:val="FF0000"/>
          <w:sz w:val="18"/>
          <w:szCs w:val="18"/>
        </w:rPr>
      </w:pPr>
    </w:p>
    <w:p w14:paraId="697C95AA" w14:textId="77777777" w:rsidR="00172535" w:rsidRDefault="00172535">
      <w:pPr>
        <w:ind w:left="163" w:hanging="163"/>
        <w:rPr>
          <w:color w:val="FF0000"/>
          <w:sz w:val="18"/>
          <w:szCs w:val="18"/>
        </w:rPr>
      </w:pPr>
    </w:p>
    <w:p w14:paraId="697C95AB" w14:textId="77777777" w:rsidR="00172535" w:rsidRDefault="00172535">
      <w:pPr>
        <w:ind w:left="163" w:hanging="163"/>
        <w:rPr>
          <w:color w:val="000000"/>
          <w:sz w:val="18"/>
          <w:szCs w:val="18"/>
        </w:rPr>
      </w:pPr>
      <w:r>
        <w:rPr>
          <w:rFonts w:hint="eastAsia"/>
          <w:sz w:val="18"/>
          <w:szCs w:val="18"/>
        </w:rPr>
        <w:t>キーワード：</w:t>
      </w:r>
      <w:r>
        <w:rPr>
          <w:rFonts w:hint="eastAsia"/>
          <w:sz w:val="18"/>
          <w:szCs w:val="18"/>
        </w:rPr>
        <w:t xml:space="preserve"> 4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個、日本語でお書き下さい。</w:t>
      </w:r>
      <w:r>
        <w:rPr>
          <w:rFonts w:hint="eastAsia"/>
          <w:color w:val="000000"/>
          <w:sz w:val="18"/>
          <w:szCs w:val="18"/>
        </w:rPr>
        <w:t>9</w:t>
      </w:r>
      <w:r>
        <w:rPr>
          <w:rFonts w:hint="eastAsia"/>
          <w:color w:val="000000"/>
          <w:sz w:val="18"/>
          <w:szCs w:val="18"/>
        </w:rPr>
        <w:t xml:space="preserve">ﾎﾟ　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明朝体</w:t>
      </w:r>
    </w:p>
    <w:p w14:paraId="697C95AC" w14:textId="77777777" w:rsidR="00172535" w:rsidRDefault="00172535">
      <w:pPr>
        <w:ind w:left="163" w:hanging="163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Key words : </w:t>
      </w:r>
      <w:r>
        <w:rPr>
          <w:rFonts w:hint="eastAsia"/>
          <w:color w:val="000000"/>
          <w:sz w:val="18"/>
          <w:szCs w:val="18"/>
        </w:rPr>
        <w:t>相当する英語をすべて半角分小文字でここにお書き下さい。</w:t>
      </w:r>
      <w:r>
        <w:rPr>
          <w:color w:val="000000"/>
          <w:sz w:val="18"/>
          <w:szCs w:val="18"/>
        </w:rPr>
        <w:t>Times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New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Roman</w:t>
      </w:r>
      <w:r>
        <w:rPr>
          <w:rFonts w:hint="eastAsia"/>
          <w:color w:val="000000"/>
          <w:sz w:val="18"/>
          <w:szCs w:val="18"/>
        </w:rPr>
        <w:t xml:space="preserve">　</w:t>
      </w:r>
      <w:r>
        <w:rPr>
          <w:rFonts w:hint="eastAsia"/>
          <w:color w:val="000000"/>
          <w:sz w:val="18"/>
          <w:szCs w:val="18"/>
        </w:rPr>
        <w:t>9</w:t>
      </w:r>
      <w:r>
        <w:rPr>
          <w:rFonts w:hint="eastAsia"/>
          <w:color w:val="000000"/>
          <w:sz w:val="18"/>
          <w:szCs w:val="18"/>
        </w:rPr>
        <w:t xml:space="preserve">ﾎﾟ　</w:t>
      </w:r>
    </w:p>
    <w:p w14:paraId="697C95AD" w14:textId="77777777" w:rsidR="00172535" w:rsidRDefault="00172535">
      <w:pPr>
        <w:ind w:left="163" w:hanging="163"/>
        <w:rPr>
          <w:sz w:val="18"/>
          <w:szCs w:val="18"/>
        </w:rPr>
      </w:pPr>
    </w:p>
    <w:p w14:paraId="697C95AE" w14:textId="77777777" w:rsidR="00172535" w:rsidRDefault="00172535">
      <w:pPr>
        <w:ind w:left="193" w:hanging="193"/>
        <w:jc w:val="center"/>
      </w:pPr>
    </w:p>
    <w:p w14:paraId="697C95AF" w14:textId="77777777" w:rsidR="00172535" w:rsidRDefault="00172535">
      <w:pPr>
        <w:ind w:left="264" w:hanging="264"/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問題（又は目的）　14ﾎﾟｺﾞﾁ</w:t>
      </w:r>
    </w:p>
    <w:p w14:paraId="697C95B0" w14:textId="77777777" w:rsidR="00172535" w:rsidRDefault="00172535">
      <w:pPr>
        <w:ind w:left="194" w:hanging="194"/>
        <w:jc w:val="center"/>
        <w:rPr>
          <w:b/>
          <w:color w:val="000000"/>
        </w:rPr>
      </w:pPr>
    </w:p>
    <w:p w14:paraId="7456BA70" w14:textId="77777777" w:rsidR="00575842" w:rsidRDefault="00172535" w:rsidP="0098452C">
      <w:pPr>
        <w:ind w:leftChars="-100" w:left="0" w:hanging="193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 xml:space="preserve">　</w:t>
      </w:r>
      <w:r w:rsidR="00A41C46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sz w:val="18"/>
          <w:szCs w:val="18"/>
        </w:rPr>
        <w:t>ここから本文になります。</w:t>
      </w:r>
      <w:r>
        <w:rPr>
          <w:rFonts w:hint="eastAsia"/>
          <w:color w:val="000000"/>
          <w:sz w:val="18"/>
          <w:szCs w:val="18"/>
        </w:rPr>
        <w:t>A4</w:t>
      </w:r>
      <w:r>
        <w:rPr>
          <w:rFonts w:hint="eastAsia"/>
          <w:color w:val="000000"/>
          <w:sz w:val="18"/>
          <w:szCs w:val="18"/>
        </w:rPr>
        <w:t>用紙を用い、</w:t>
      </w:r>
      <w:r>
        <w:rPr>
          <w:rFonts w:hint="eastAsia"/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頁</w:t>
      </w:r>
      <w:r>
        <w:rPr>
          <w:rFonts w:hint="eastAsia"/>
          <w:color w:val="000000"/>
          <w:sz w:val="18"/>
          <w:szCs w:val="18"/>
        </w:rPr>
        <w:t>44</w:t>
      </w:r>
      <w:r>
        <w:rPr>
          <w:rFonts w:hint="eastAsia"/>
          <w:color w:val="000000"/>
          <w:sz w:val="18"/>
          <w:szCs w:val="18"/>
        </w:rPr>
        <w:t>字</w:t>
      </w:r>
      <w:r>
        <w:rPr>
          <w:rFonts w:hint="eastAsia"/>
          <w:color w:val="000000"/>
          <w:sz w:val="18"/>
          <w:szCs w:val="18"/>
        </w:rPr>
        <w:t>41</w:t>
      </w:r>
      <w:r>
        <w:rPr>
          <w:rFonts w:hint="eastAsia"/>
          <w:color w:val="000000"/>
          <w:sz w:val="18"/>
          <w:szCs w:val="18"/>
        </w:rPr>
        <w:t>行、</w:t>
      </w:r>
      <w:r>
        <w:rPr>
          <w:rFonts w:hint="eastAsia"/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段組、</w:t>
      </w:r>
      <w:r w:rsidR="000C6A87">
        <w:rPr>
          <w:rFonts w:hint="eastAsia"/>
          <w:color w:val="000000"/>
          <w:sz w:val="18"/>
          <w:szCs w:val="18"/>
        </w:rPr>
        <w:t>各</w:t>
      </w:r>
      <w:r w:rsidR="00571D23" w:rsidRPr="000C6A87">
        <w:rPr>
          <w:rFonts w:hint="eastAsia"/>
          <w:color w:val="000000"/>
          <w:sz w:val="18"/>
          <w:szCs w:val="18"/>
        </w:rPr>
        <w:t>所定の文章量</w:t>
      </w:r>
      <w:r>
        <w:rPr>
          <w:rFonts w:hint="eastAsia"/>
          <w:color w:val="000000"/>
          <w:sz w:val="18"/>
          <w:szCs w:val="18"/>
        </w:rPr>
        <w:t>で論文を作成して下さい｡</w:t>
      </w:r>
    </w:p>
    <w:p w14:paraId="697C95B1" w14:textId="455095D7" w:rsidR="00172535" w:rsidRPr="00DE30D0" w:rsidRDefault="00C3303B" w:rsidP="0098452C">
      <w:pPr>
        <w:ind w:leftChars="-100" w:left="-30" w:hanging="163"/>
        <w:rPr>
          <w:color w:val="FF0000"/>
          <w:sz w:val="18"/>
          <w:szCs w:val="18"/>
        </w:rPr>
      </w:pPr>
      <w:r w:rsidRPr="00DE30D0">
        <w:rPr>
          <w:rFonts w:hint="eastAsia"/>
          <w:color w:val="FF0000"/>
          <w:sz w:val="18"/>
          <w:szCs w:val="18"/>
        </w:rPr>
        <w:t>（</w:t>
      </w:r>
      <w:r w:rsidRPr="00DE30D0">
        <w:rPr>
          <w:rFonts w:hint="eastAsia"/>
          <w:color w:val="FF0000"/>
          <w:sz w:val="18"/>
          <w:szCs w:val="18"/>
        </w:rPr>
        <w:t>1</w:t>
      </w:r>
      <w:r w:rsidRPr="00DE30D0">
        <w:rPr>
          <w:rFonts w:hint="eastAsia"/>
          <w:color w:val="FF0000"/>
          <w:sz w:val="18"/>
          <w:szCs w:val="18"/>
        </w:rPr>
        <w:t>）査読付き論文：</w:t>
      </w:r>
      <w:r w:rsidRPr="00DE30D0">
        <w:rPr>
          <w:rFonts w:hint="eastAsia"/>
          <w:color w:val="FF0000"/>
          <w:sz w:val="18"/>
          <w:szCs w:val="18"/>
        </w:rPr>
        <w:t xml:space="preserve"> </w:t>
      </w:r>
      <w:r w:rsidR="007C7C1E">
        <w:rPr>
          <w:rFonts w:hint="eastAsia"/>
          <w:color w:val="FF0000"/>
          <w:sz w:val="18"/>
          <w:szCs w:val="18"/>
        </w:rPr>
        <w:t>12,000</w:t>
      </w:r>
      <w:r w:rsidRPr="00DE30D0">
        <w:rPr>
          <w:rFonts w:hint="eastAsia"/>
          <w:color w:val="FF0000"/>
          <w:sz w:val="18"/>
          <w:szCs w:val="18"/>
        </w:rPr>
        <w:t xml:space="preserve"> </w:t>
      </w:r>
      <w:r w:rsidRPr="00DE30D0">
        <w:rPr>
          <w:rFonts w:hint="eastAsia"/>
          <w:color w:val="FF0000"/>
          <w:sz w:val="18"/>
          <w:szCs w:val="18"/>
        </w:rPr>
        <w:t>字以上、</w:t>
      </w:r>
      <w:r w:rsidRPr="00DE30D0">
        <w:rPr>
          <w:rFonts w:hint="eastAsia"/>
          <w:color w:val="FF0000"/>
          <w:sz w:val="18"/>
          <w:szCs w:val="18"/>
        </w:rPr>
        <w:t xml:space="preserve">4 </w:t>
      </w:r>
      <w:r w:rsidRPr="00DE30D0">
        <w:rPr>
          <w:rFonts w:hint="eastAsia"/>
          <w:color w:val="FF0000"/>
          <w:sz w:val="18"/>
          <w:szCs w:val="18"/>
        </w:rPr>
        <w:t>万字</w:t>
      </w:r>
      <w:r w:rsidR="00575842" w:rsidRPr="00DE30D0">
        <w:rPr>
          <w:rFonts w:hint="eastAsia"/>
          <w:color w:val="FF0000"/>
          <w:sz w:val="18"/>
          <w:szCs w:val="18"/>
        </w:rPr>
        <w:t>以内</w:t>
      </w:r>
      <w:r w:rsidRPr="00DE30D0">
        <w:rPr>
          <w:rFonts w:hint="eastAsia"/>
          <w:color w:val="FF0000"/>
          <w:sz w:val="18"/>
          <w:szCs w:val="18"/>
        </w:rPr>
        <w:t>、（</w:t>
      </w:r>
      <w:r w:rsidRPr="00DE30D0">
        <w:rPr>
          <w:rFonts w:hint="eastAsia"/>
          <w:color w:val="FF0000"/>
          <w:sz w:val="18"/>
          <w:szCs w:val="18"/>
        </w:rPr>
        <w:t>2</w:t>
      </w:r>
      <w:r w:rsidRPr="00DE30D0">
        <w:rPr>
          <w:rFonts w:hint="eastAsia"/>
          <w:color w:val="FF0000"/>
          <w:sz w:val="18"/>
          <w:szCs w:val="18"/>
        </w:rPr>
        <w:t>）論説：</w:t>
      </w:r>
      <w:r w:rsidRPr="00DE30D0">
        <w:rPr>
          <w:rFonts w:hint="eastAsia"/>
          <w:color w:val="FF0000"/>
          <w:sz w:val="18"/>
          <w:szCs w:val="18"/>
        </w:rPr>
        <w:t xml:space="preserve"> </w:t>
      </w:r>
      <w:r w:rsidR="007C7C1E">
        <w:rPr>
          <w:rFonts w:hint="eastAsia"/>
          <w:color w:val="FF0000"/>
          <w:sz w:val="18"/>
          <w:szCs w:val="18"/>
        </w:rPr>
        <w:t>12,000</w:t>
      </w:r>
      <w:r w:rsidRPr="00DE30D0">
        <w:rPr>
          <w:rFonts w:hint="eastAsia"/>
          <w:color w:val="FF0000"/>
          <w:sz w:val="18"/>
          <w:szCs w:val="18"/>
        </w:rPr>
        <w:t xml:space="preserve"> </w:t>
      </w:r>
      <w:r w:rsidRPr="00DE30D0">
        <w:rPr>
          <w:rFonts w:hint="eastAsia"/>
          <w:color w:val="FF0000"/>
          <w:sz w:val="18"/>
          <w:szCs w:val="18"/>
        </w:rPr>
        <w:t>字以上、</w:t>
      </w:r>
      <w:r w:rsidRPr="00DE30D0">
        <w:rPr>
          <w:rFonts w:hint="eastAsia"/>
          <w:color w:val="FF0000"/>
          <w:sz w:val="18"/>
          <w:szCs w:val="18"/>
        </w:rPr>
        <w:t xml:space="preserve">4 </w:t>
      </w:r>
      <w:r w:rsidRPr="00DE30D0">
        <w:rPr>
          <w:rFonts w:hint="eastAsia"/>
          <w:color w:val="FF0000"/>
          <w:sz w:val="18"/>
          <w:szCs w:val="18"/>
        </w:rPr>
        <w:t>万字以内</w:t>
      </w:r>
      <w:r w:rsidR="003E2578" w:rsidRPr="00DE30D0">
        <w:rPr>
          <w:rFonts w:hint="eastAsia"/>
          <w:color w:val="FF0000"/>
          <w:sz w:val="18"/>
          <w:szCs w:val="18"/>
        </w:rPr>
        <w:t>、</w:t>
      </w:r>
      <w:r w:rsidRPr="00DE30D0">
        <w:rPr>
          <w:rFonts w:hint="eastAsia"/>
          <w:color w:val="FF0000"/>
          <w:sz w:val="18"/>
          <w:szCs w:val="18"/>
        </w:rPr>
        <w:t>（</w:t>
      </w:r>
      <w:r w:rsidRPr="00DE30D0">
        <w:rPr>
          <w:rFonts w:hint="eastAsia"/>
          <w:color w:val="FF0000"/>
          <w:sz w:val="18"/>
          <w:szCs w:val="18"/>
        </w:rPr>
        <w:t>3</w:t>
      </w:r>
      <w:r w:rsidRPr="00DE30D0">
        <w:rPr>
          <w:rFonts w:hint="eastAsia"/>
          <w:color w:val="FF0000"/>
          <w:sz w:val="18"/>
          <w:szCs w:val="18"/>
        </w:rPr>
        <w:t>）論評：</w:t>
      </w:r>
      <w:r w:rsidRPr="00DE30D0">
        <w:rPr>
          <w:rFonts w:hint="eastAsia"/>
          <w:color w:val="FF0000"/>
          <w:sz w:val="18"/>
          <w:szCs w:val="18"/>
        </w:rPr>
        <w:t xml:space="preserve"> </w:t>
      </w:r>
      <w:r w:rsidR="007C7C1E">
        <w:rPr>
          <w:rFonts w:hint="eastAsia"/>
          <w:color w:val="FF0000"/>
          <w:sz w:val="18"/>
          <w:szCs w:val="18"/>
        </w:rPr>
        <w:t>12,000</w:t>
      </w:r>
      <w:r w:rsidRPr="00DE30D0">
        <w:rPr>
          <w:rFonts w:hint="eastAsia"/>
          <w:color w:val="FF0000"/>
          <w:sz w:val="18"/>
          <w:szCs w:val="18"/>
        </w:rPr>
        <w:t xml:space="preserve"> </w:t>
      </w:r>
      <w:r w:rsidRPr="00DE30D0">
        <w:rPr>
          <w:rFonts w:hint="eastAsia"/>
          <w:color w:val="FF0000"/>
          <w:sz w:val="18"/>
          <w:szCs w:val="18"/>
        </w:rPr>
        <w:t>字以内</w:t>
      </w:r>
      <w:r w:rsidR="00B957A2" w:rsidRPr="00DE30D0">
        <w:rPr>
          <w:rFonts w:hint="eastAsia"/>
          <w:color w:val="FF0000"/>
          <w:sz w:val="18"/>
          <w:szCs w:val="18"/>
        </w:rPr>
        <w:t>。なお、</w:t>
      </w:r>
      <w:r w:rsidR="00575842" w:rsidRPr="00DE30D0">
        <w:rPr>
          <w:rFonts w:hint="eastAsia"/>
          <w:color w:val="FF0000"/>
          <w:sz w:val="18"/>
          <w:szCs w:val="18"/>
        </w:rPr>
        <w:t>いずれも</w:t>
      </w:r>
      <w:r w:rsidR="00B957A2" w:rsidRPr="00DE30D0">
        <w:rPr>
          <w:rFonts w:hint="eastAsia"/>
          <w:color w:val="FF0000"/>
          <w:sz w:val="18"/>
          <w:szCs w:val="18"/>
        </w:rPr>
        <w:t>図</w:t>
      </w:r>
      <w:r w:rsidRPr="00DE30D0">
        <w:rPr>
          <w:rFonts w:hint="eastAsia"/>
          <w:color w:val="FF0000"/>
          <w:sz w:val="18"/>
          <w:szCs w:val="18"/>
        </w:rPr>
        <w:t>表は</w:t>
      </w:r>
      <w:r w:rsidRPr="00DE30D0">
        <w:rPr>
          <w:rFonts w:hint="eastAsia"/>
          <w:color w:val="FF0000"/>
          <w:sz w:val="18"/>
          <w:szCs w:val="18"/>
        </w:rPr>
        <w:t xml:space="preserve"> 400 </w:t>
      </w:r>
      <w:r w:rsidRPr="00DE30D0">
        <w:rPr>
          <w:rFonts w:hint="eastAsia"/>
          <w:color w:val="FF0000"/>
          <w:sz w:val="18"/>
          <w:szCs w:val="18"/>
        </w:rPr>
        <w:t>字に換算</w:t>
      </w:r>
      <w:r w:rsidR="006A2A9F" w:rsidRPr="00DE30D0">
        <w:rPr>
          <w:rFonts w:hint="eastAsia"/>
          <w:color w:val="FF0000"/>
          <w:sz w:val="18"/>
          <w:szCs w:val="18"/>
        </w:rPr>
        <w:t>します</w:t>
      </w:r>
      <w:r w:rsidRPr="00DE30D0">
        <w:rPr>
          <w:rFonts w:hint="eastAsia"/>
          <w:color w:val="FF0000"/>
          <w:sz w:val="18"/>
          <w:szCs w:val="18"/>
        </w:rPr>
        <w:t>。</w:t>
      </w:r>
      <w:r w:rsidR="006A2A9F" w:rsidRPr="00DE30D0">
        <w:rPr>
          <w:rFonts w:hint="eastAsia"/>
          <w:color w:val="FF0000"/>
          <w:sz w:val="18"/>
          <w:szCs w:val="18"/>
        </w:rPr>
        <w:t>（各</w:t>
      </w:r>
      <w:r w:rsidR="00571122" w:rsidRPr="00DE30D0">
        <w:rPr>
          <w:rFonts w:hint="eastAsia"/>
          <w:color w:val="FF0000"/>
          <w:sz w:val="18"/>
          <w:szCs w:val="18"/>
        </w:rPr>
        <w:t>原稿の種類</w:t>
      </w:r>
      <w:r w:rsidR="006A2A9F" w:rsidRPr="00DE30D0">
        <w:rPr>
          <w:rFonts w:hint="eastAsia"/>
          <w:color w:val="FF0000"/>
          <w:sz w:val="18"/>
          <w:szCs w:val="18"/>
        </w:rPr>
        <w:t>については</w:t>
      </w:r>
      <w:r w:rsidR="00571122" w:rsidRPr="00DE30D0">
        <w:rPr>
          <w:rFonts w:hint="eastAsia"/>
          <w:color w:val="FF0000"/>
          <w:sz w:val="18"/>
          <w:szCs w:val="18"/>
        </w:rPr>
        <w:t>、</w:t>
      </w:r>
      <w:r w:rsidR="006A2A9F" w:rsidRPr="00DE30D0">
        <w:rPr>
          <w:rFonts w:hint="eastAsia"/>
          <w:color w:val="FF0000"/>
          <w:sz w:val="18"/>
          <w:szCs w:val="18"/>
        </w:rPr>
        <w:t>投稿規程第</w:t>
      </w:r>
      <w:r w:rsidR="006A2A9F" w:rsidRPr="00DE30D0">
        <w:rPr>
          <w:rFonts w:hint="eastAsia"/>
          <w:color w:val="FF0000"/>
          <w:sz w:val="18"/>
          <w:szCs w:val="18"/>
        </w:rPr>
        <w:t>5</w:t>
      </w:r>
      <w:r w:rsidR="006A2A9F" w:rsidRPr="00DE30D0">
        <w:rPr>
          <w:rFonts w:hint="eastAsia"/>
          <w:color w:val="FF0000"/>
          <w:sz w:val="18"/>
          <w:szCs w:val="18"/>
        </w:rPr>
        <w:t>条を</w:t>
      </w:r>
      <w:r w:rsidR="00571122" w:rsidRPr="00DE30D0">
        <w:rPr>
          <w:rFonts w:hint="eastAsia"/>
          <w:color w:val="FF0000"/>
          <w:sz w:val="18"/>
          <w:szCs w:val="18"/>
        </w:rPr>
        <w:t>必ず</w:t>
      </w:r>
      <w:r w:rsidR="006A2A9F" w:rsidRPr="00DE30D0">
        <w:rPr>
          <w:rFonts w:hint="eastAsia"/>
          <w:color w:val="FF0000"/>
          <w:sz w:val="18"/>
          <w:szCs w:val="18"/>
        </w:rPr>
        <w:t>ご確認ください。）</w:t>
      </w:r>
    </w:p>
    <w:p w14:paraId="697C95B2" w14:textId="446439B6" w:rsidR="00172535" w:rsidRDefault="00172535">
      <w:pPr>
        <w:ind w:left="163" w:hanging="163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タイトル、氏名、図表、引用文献など</w:t>
      </w:r>
      <w:r w:rsidR="00AE4B04">
        <w:rPr>
          <w:rFonts w:hint="eastAsia"/>
          <w:color w:val="000000"/>
          <w:sz w:val="18"/>
          <w:szCs w:val="18"/>
        </w:rPr>
        <w:t>も、</w:t>
      </w:r>
      <w:r>
        <w:rPr>
          <w:rFonts w:hint="eastAsia"/>
          <w:color w:val="000000"/>
          <w:sz w:val="18"/>
          <w:szCs w:val="18"/>
        </w:rPr>
        <w:t>すべてこの中に含みます。</w:t>
      </w:r>
    </w:p>
    <w:p w14:paraId="697C95B3" w14:textId="7D0AB0C9" w:rsidR="00172535" w:rsidRDefault="00172535">
      <w:pPr>
        <w:ind w:left="163" w:hanging="163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本文は明朝体でお書き下さい。本文も引用文献も</w:t>
      </w:r>
      <w:r>
        <w:rPr>
          <w:rFonts w:hint="eastAsia"/>
          <w:color w:val="000000"/>
          <w:sz w:val="18"/>
          <w:szCs w:val="18"/>
        </w:rPr>
        <w:t>9</w:t>
      </w:r>
      <w:r>
        <w:rPr>
          <w:rFonts w:hint="eastAsia"/>
          <w:color w:val="000000"/>
          <w:sz w:val="18"/>
          <w:szCs w:val="18"/>
        </w:rPr>
        <w:t>ﾎﾟで</w:t>
      </w:r>
      <w:r w:rsidR="00AE4B04">
        <w:rPr>
          <w:rFonts w:hint="eastAsia"/>
          <w:color w:val="000000"/>
          <w:sz w:val="18"/>
          <w:szCs w:val="18"/>
        </w:rPr>
        <w:t>お願いします</w:t>
      </w:r>
      <w:r>
        <w:rPr>
          <w:rFonts w:hint="eastAsia"/>
          <w:color w:val="000000"/>
          <w:sz w:val="18"/>
          <w:szCs w:val="18"/>
        </w:rPr>
        <w:t>｡</w:t>
      </w:r>
    </w:p>
    <w:p w14:paraId="697C95B4" w14:textId="7A8A473A" w:rsidR="00172535" w:rsidRDefault="00172535">
      <w:pPr>
        <w:ind w:left="163" w:hanging="163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  <w:u w:val="single"/>
        </w:rPr>
        <w:t>本文の英数は半角にし</w:t>
      </w:r>
      <w:r>
        <w:rPr>
          <w:rFonts w:hint="eastAsia"/>
          <w:color w:val="000000"/>
          <w:u w:val="single"/>
        </w:rPr>
        <w:t>、</w:t>
      </w:r>
      <w:r>
        <w:rPr>
          <w:color w:val="000000"/>
          <w:sz w:val="18"/>
          <w:szCs w:val="18"/>
          <w:u w:val="single"/>
        </w:rPr>
        <w:t>Times</w:t>
      </w:r>
      <w:r>
        <w:rPr>
          <w:rFonts w:hint="eastAsia"/>
          <w:color w:val="000000"/>
          <w:sz w:val="18"/>
          <w:szCs w:val="18"/>
          <w:u w:val="single"/>
        </w:rPr>
        <w:t xml:space="preserve"> </w:t>
      </w:r>
      <w:r>
        <w:rPr>
          <w:color w:val="000000"/>
          <w:sz w:val="18"/>
          <w:szCs w:val="18"/>
          <w:u w:val="single"/>
        </w:rPr>
        <w:t>New</w:t>
      </w:r>
      <w:r>
        <w:rPr>
          <w:rFonts w:hint="eastAsia"/>
          <w:color w:val="000000"/>
          <w:sz w:val="18"/>
          <w:szCs w:val="18"/>
          <w:u w:val="single"/>
        </w:rPr>
        <w:t xml:space="preserve"> </w:t>
      </w:r>
      <w:r>
        <w:rPr>
          <w:color w:val="000000"/>
          <w:sz w:val="18"/>
          <w:szCs w:val="18"/>
          <w:u w:val="single"/>
        </w:rPr>
        <w:t>Roman</w:t>
      </w:r>
      <w:r>
        <w:rPr>
          <w:rFonts w:hint="eastAsia"/>
          <w:color w:val="000000"/>
          <w:sz w:val="18"/>
          <w:szCs w:val="18"/>
          <w:u w:val="single"/>
        </w:rPr>
        <w:t xml:space="preserve">　</w:t>
      </w:r>
      <w:r>
        <w:rPr>
          <w:rFonts w:hint="eastAsia"/>
          <w:color w:val="000000"/>
          <w:sz w:val="18"/>
          <w:szCs w:val="18"/>
        </w:rPr>
        <w:t>にして下さい。タイトル、氏名、キーワード</w:t>
      </w:r>
      <w:r w:rsidR="006E6393">
        <w:rPr>
          <w:rFonts w:hint="eastAsia"/>
          <w:color w:val="000000"/>
          <w:sz w:val="18"/>
          <w:szCs w:val="18"/>
        </w:rPr>
        <w:t>の後、</w:t>
      </w:r>
      <w:r>
        <w:rPr>
          <w:rFonts w:hint="eastAsia"/>
          <w:color w:val="000000"/>
          <w:sz w:val="18"/>
          <w:szCs w:val="18"/>
        </w:rPr>
        <w:t>半頁ないし１頁</w:t>
      </w:r>
    </w:p>
    <w:p w14:paraId="697C95B5" w14:textId="77777777" w:rsidR="00172535" w:rsidRDefault="00172535">
      <w:pPr>
        <w:ind w:left="163" w:hanging="163"/>
        <w:rPr>
          <w:sz w:val="18"/>
          <w:szCs w:val="18"/>
        </w:rPr>
      </w:pPr>
      <w:r>
        <w:rPr>
          <w:rFonts w:hint="eastAsia"/>
          <w:color w:val="000000"/>
          <w:sz w:val="18"/>
          <w:szCs w:val="18"/>
          <w:u w:val="single"/>
        </w:rPr>
        <w:t>程</w:t>
      </w:r>
      <w:r>
        <w:rPr>
          <w:rFonts w:hint="eastAsia"/>
          <w:sz w:val="18"/>
          <w:szCs w:val="18"/>
        </w:rPr>
        <w:t>度のスペースを使用して下さい。</w:t>
      </w:r>
    </w:p>
    <w:p w14:paraId="697C95B6" w14:textId="77777777" w:rsidR="00172535" w:rsidRDefault="00172535">
      <w:pPr>
        <w:ind w:left="264" w:hanging="264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方法　14ﾎﾟｺﾞﾁ</w:t>
      </w:r>
    </w:p>
    <w:p w14:paraId="697C95B7" w14:textId="77777777" w:rsidR="00172535" w:rsidRPr="007C7C1E" w:rsidRDefault="00172535">
      <w:pPr>
        <w:ind w:left="193" w:hanging="193"/>
        <w:rPr>
          <w:color w:val="000000" w:themeColor="text1"/>
        </w:rPr>
      </w:pPr>
    </w:p>
    <w:p w14:paraId="697C95B9" w14:textId="2E98749F" w:rsidR="00172535" w:rsidRPr="007C7C1E" w:rsidRDefault="00172535" w:rsidP="00DE30D0">
      <w:pPr>
        <w:ind w:left="0" w:firstLineChars="0" w:firstLine="0"/>
        <w:rPr>
          <w:color w:val="000000" w:themeColor="text1"/>
          <w:sz w:val="18"/>
          <w:szCs w:val="18"/>
        </w:rPr>
      </w:pPr>
      <w:r w:rsidRPr="007C7C1E">
        <w:rPr>
          <w:rFonts w:hint="eastAsia"/>
          <w:color w:val="000000" w:themeColor="text1"/>
        </w:rPr>
        <w:t xml:space="preserve">　</w:t>
      </w:r>
      <w:r w:rsidRPr="007C7C1E">
        <w:rPr>
          <w:rFonts w:hint="eastAsia"/>
          <w:color w:val="000000" w:themeColor="text1"/>
          <w:sz w:val="18"/>
          <w:szCs w:val="18"/>
        </w:rPr>
        <w:t>目的、方法、結果、考察、引用文献の順に見出しをつけて</w:t>
      </w:r>
      <w:r w:rsidRPr="007C7C1E">
        <w:rPr>
          <w:rFonts w:hint="eastAsia"/>
          <w:color w:val="000000" w:themeColor="text1"/>
          <w:sz w:val="18"/>
          <w:szCs w:val="18"/>
        </w:rPr>
        <w:t>14</w:t>
      </w:r>
      <w:r w:rsidRPr="007C7C1E">
        <w:rPr>
          <w:rFonts w:hint="eastAsia"/>
          <w:color w:val="000000" w:themeColor="text1"/>
          <w:sz w:val="18"/>
          <w:szCs w:val="18"/>
        </w:rPr>
        <w:t>ﾎﾟｺﾞﾁで書き、センタリングし、上下を</w:t>
      </w:r>
      <w:r w:rsidRPr="007C7C1E">
        <w:rPr>
          <w:rFonts w:hint="eastAsia"/>
          <w:color w:val="000000" w:themeColor="text1"/>
          <w:sz w:val="18"/>
          <w:szCs w:val="18"/>
        </w:rPr>
        <w:t>1</w:t>
      </w:r>
      <w:r w:rsidRPr="007C7C1E">
        <w:rPr>
          <w:rFonts w:hint="eastAsia"/>
          <w:color w:val="000000" w:themeColor="text1"/>
          <w:sz w:val="18"/>
          <w:szCs w:val="18"/>
        </w:rPr>
        <w:t>行あけて</w:t>
      </w:r>
      <w:r w:rsidR="00CE2899" w:rsidRPr="007C7C1E">
        <w:rPr>
          <w:rFonts w:hint="eastAsia"/>
          <w:color w:val="000000" w:themeColor="text1"/>
          <w:sz w:val="18"/>
          <w:szCs w:val="18"/>
        </w:rPr>
        <w:t>下</w:t>
      </w:r>
      <w:r w:rsidRPr="007C7C1E">
        <w:rPr>
          <w:rFonts w:hint="eastAsia"/>
          <w:color w:val="000000" w:themeColor="text1"/>
          <w:sz w:val="18"/>
          <w:szCs w:val="18"/>
        </w:rPr>
        <w:t>さい。</w:t>
      </w:r>
    </w:p>
    <w:p w14:paraId="697C95BA" w14:textId="29BEBEF2" w:rsidR="00172535" w:rsidRDefault="00172535">
      <w:pPr>
        <w:ind w:left="163" w:hanging="163"/>
        <w:rPr>
          <w:sz w:val="18"/>
          <w:szCs w:val="18"/>
        </w:rPr>
      </w:pPr>
    </w:p>
    <w:p w14:paraId="697C95BB" w14:textId="77777777" w:rsidR="00172535" w:rsidRDefault="00172535">
      <w:pPr>
        <w:numPr>
          <w:ilvl w:val="0"/>
          <w:numId w:val="2"/>
        </w:numPr>
        <w:ind w:firstLineChars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被験者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Times New Roman" w:eastAsia="ＭＳ ゴシック" w:hAnsi="Times New Roman"/>
          <w:sz w:val="18"/>
          <w:szCs w:val="18"/>
        </w:rPr>
        <w:t>9</w:t>
      </w:r>
      <w:r>
        <w:rPr>
          <w:rFonts w:ascii="Times New Roman" w:eastAsia="ＭＳ ゴシック" w:hAnsi="ＭＳ ゴシック"/>
          <w:sz w:val="18"/>
          <w:szCs w:val="18"/>
        </w:rPr>
        <w:t>ﾎﾟゴチ</w:t>
      </w:r>
    </w:p>
    <w:p w14:paraId="697C95BC" w14:textId="77777777" w:rsidR="00172535" w:rsidRDefault="00172535">
      <w:pPr>
        <w:ind w:left="163" w:hanging="163"/>
        <w:rPr>
          <w:sz w:val="18"/>
          <w:szCs w:val="18"/>
        </w:rPr>
      </w:pPr>
      <w:r>
        <w:rPr>
          <w:rFonts w:hint="eastAsia"/>
          <w:sz w:val="18"/>
          <w:szCs w:val="18"/>
        </w:rPr>
        <w:t>のように小見出しをつけても構いません。</w:t>
      </w:r>
      <w:r>
        <w:rPr>
          <w:rFonts w:hint="eastAsia"/>
          <w:color w:val="000000"/>
          <w:sz w:val="18"/>
          <w:szCs w:val="18"/>
        </w:rPr>
        <w:t>番号は付けなくてもよいです｡</w:t>
      </w:r>
    </w:p>
    <w:p w14:paraId="697C95BD" w14:textId="77777777" w:rsidR="00172535" w:rsidRDefault="00172535">
      <w:pPr>
        <w:ind w:left="163" w:hanging="16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原則として、注や参考文献は載せないで下さい。</w:t>
      </w:r>
    </w:p>
    <w:p w14:paraId="697C95BE" w14:textId="77777777" w:rsidR="00172535" w:rsidRDefault="00172535">
      <w:pPr>
        <w:ind w:left="193" w:hanging="193"/>
      </w:pPr>
    </w:p>
    <w:p w14:paraId="697C95BF" w14:textId="77777777" w:rsidR="00172535" w:rsidRDefault="00172535">
      <w:pPr>
        <w:ind w:left="264" w:hanging="264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結果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14ﾎﾟｺﾞﾁ</w:t>
      </w:r>
    </w:p>
    <w:p w14:paraId="697C95C0" w14:textId="77777777" w:rsidR="00172535" w:rsidRDefault="00172535">
      <w:pPr>
        <w:ind w:left="263" w:hanging="263"/>
        <w:rPr>
          <w:rFonts w:ascii="ＭＳ ゴシック" w:eastAsia="ＭＳ ゴシック" w:hAnsi="ＭＳ ゴシック"/>
          <w:sz w:val="28"/>
          <w:szCs w:val="28"/>
        </w:rPr>
      </w:pPr>
    </w:p>
    <w:p w14:paraId="697C95C1" w14:textId="77777777" w:rsidR="00172535" w:rsidRDefault="00172535">
      <w:pPr>
        <w:ind w:left="193" w:hanging="193"/>
        <w:rPr>
          <w:sz w:val="18"/>
          <w:szCs w:val="18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  <w:u w:val="single"/>
        </w:rPr>
        <w:t>表は、表の上側にタイトルを書いて下さい。</w:t>
      </w:r>
    </w:p>
    <w:p w14:paraId="697C95C2" w14:textId="77777777" w:rsidR="00172535" w:rsidRDefault="00172535">
      <w:pPr>
        <w:ind w:left="163" w:hanging="163"/>
        <w:rPr>
          <w:sz w:val="18"/>
          <w:szCs w:val="18"/>
        </w:rPr>
      </w:pPr>
      <w:r>
        <w:rPr>
          <w:rFonts w:hint="eastAsia"/>
          <w:sz w:val="18"/>
          <w:szCs w:val="18"/>
        </w:rPr>
        <w:t>表や図の本文での説明は二重の説明にならないように、必要最小限度にして下さい。</w:t>
      </w:r>
    </w:p>
    <w:p w14:paraId="697C95C3" w14:textId="77777777" w:rsidR="00172535" w:rsidRDefault="00172535">
      <w:pPr>
        <w:ind w:left="163" w:hanging="163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>、や，は全角にして下さい。</w:t>
      </w:r>
    </w:p>
    <w:p w14:paraId="697C95C4" w14:textId="77777777" w:rsidR="00172535" w:rsidRDefault="00172535">
      <w:pPr>
        <w:ind w:left="163" w:hanging="163"/>
        <w:rPr>
          <w:sz w:val="18"/>
          <w:szCs w:val="18"/>
        </w:rPr>
      </w:pPr>
    </w:p>
    <w:p w14:paraId="697C95C5" w14:textId="77777777" w:rsidR="00172535" w:rsidRDefault="00172535">
      <w:pPr>
        <w:pStyle w:val="JJPN1"/>
        <w:spacing w:before="320"/>
        <w:ind w:firstLine="163"/>
      </w:pPr>
      <w:r>
        <w:t>表</w:t>
      </w:r>
      <w:r>
        <w:t>1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表のサンプル</w:t>
      </w:r>
    </w:p>
    <w:tbl>
      <w:tblPr>
        <w:tblW w:w="0" w:type="auto"/>
        <w:tblInd w:w="534" w:type="dxa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1993"/>
        <w:gridCol w:w="1993"/>
        <w:gridCol w:w="1992"/>
        <w:gridCol w:w="1992"/>
      </w:tblGrid>
      <w:tr w:rsidR="00172535" w14:paraId="697C95CA" w14:textId="77777777">
        <w:tc>
          <w:tcPr>
            <w:tcW w:w="2197" w:type="dxa"/>
            <w:tcBorders>
              <w:top w:val="single" w:sz="12" w:space="0" w:color="auto"/>
              <w:bottom w:val="single" w:sz="4" w:space="0" w:color="auto"/>
            </w:tcBorders>
          </w:tcPr>
          <w:p w14:paraId="697C95C6" w14:textId="77777777" w:rsidR="00172535" w:rsidRDefault="00172535">
            <w:pPr>
              <w:pStyle w:val="JJPN"/>
              <w:ind w:firstLine="143"/>
            </w:pPr>
          </w:p>
        </w:tc>
        <w:tc>
          <w:tcPr>
            <w:tcW w:w="2197" w:type="dxa"/>
            <w:tcBorders>
              <w:top w:val="single" w:sz="12" w:space="0" w:color="auto"/>
              <w:bottom w:val="single" w:sz="4" w:space="0" w:color="auto"/>
            </w:tcBorders>
          </w:tcPr>
          <w:p w14:paraId="697C95C7" w14:textId="77777777" w:rsidR="00172535" w:rsidRDefault="00172535">
            <w:pPr>
              <w:pStyle w:val="JJPN"/>
              <w:ind w:firstLine="143"/>
            </w:pPr>
          </w:p>
        </w:tc>
        <w:tc>
          <w:tcPr>
            <w:tcW w:w="2197" w:type="dxa"/>
            <w:tcBorders>
              <w:top w:val="single" w:sz="12" w:space="0" w:color="auto"/>
              <w:bottom w:val="single" w:sz="4" w:space="0" w:color="auto"/>
            </w:tcBorders>
          </w:tcPr>
          <w:p w14:paraId="697C95C8" w14:textId="77777777" w:rsidR="00172535" w:rsidRDefault="00172535">
            <w:pPr>
              <w:pStyle w:val="JJPN"/>
              <w:ind w:firstLine="143"/>
            </w:pPr>
          </w:p>
        </w:tc>
        <w:tc>
          <w:tcPr>
            <w:tcW w:w="2197" w:type="dxa"/>
            <w:tcBorders>
              <w:top w:val="single" w:sz="12" w:space="0" w:color="auto"/>
              <w:bottom w:val="single" w:sz="4" w:space="0" w:color="auto"/>
            </w:tcBorders>
          </w:tcPr>
          <w:p w14:paraId="697C95C9" w14:textId="77777777" w:rsidR="00172535" w:rsidRDefault="00172535">
            <w:pPr>
              <w:pStyle w:val="JJPN"/>
              <w:ind w:firstLine="143"/>
            </w:pPr>
          </w:p>
        </w:tc>
      </w:tr>
      <w:tr w:rsidR="00172535" w14:paraId="697C95CF" w14:textId="77777777">
        <w:tc>
          <w:tcPr>
            <w:tcW w:w="2197" w:type="dxa"/>
            <w:tcBorders>
              <w:top w:val="single" w:sz="4" w:space="0" w:color="auto"/>
            </w:tcBorders>
          </w:tcPr>
          <w:p w14:paraId="697C95CB" w14:textId="77777777" w:rsidR="00172535" w:rsidRDefault="00172535">
            <w:pPr>
              <w:pStyle w:val="JJPN"/>
              <w:ind w:firstLine="16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表内の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14:paraId="697C95CC" w14:textId="77777777" w:rsidR="00172535" w:rsidRDefault="00172535">
            <w:pPr>
              <w:pStyle w:val="JJPN"/>
              <w:ind w:firstLine="16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文章は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14:paraId="697C95CD" w14:textId="77777777" w:rsidR="00172535" w:rsidRDefault="00172535">
            <w:pPr>
              <w:pStyle w:val="JJPN"/>
              <w:ind w:firstLine="16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このように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14:paraId="697C95CE" w14:textId="77777777" w:rsidR="00172535" w:rsidRDefault="00172535">
            <w:pPr>
              <w:pStyle w:val="JJPN"/>
              <w:ind w:firstLine="16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作成します。</w:t>
            </w:r>
          </w:p>
        </w:tc>
      </w:tr>
      <w:tr w:rsidR="00172535" w14:paraId="697C95D4" w14:textId="77777777">
        <w:tc>
          <w:tcPr>
            <w:tcW w:w="2197" w:type="dxa"/>
          </w:tcPr>
          <w:p w14:paraId="697C95D0" w14:textId="77777777" w:rsidR="00172535" w:rsidRDefault="00172535">
            <w:pPr>
              <w:pStyle w:val="JJPN"/>
              <w:ind w:firstLine="16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表に関する</w:t>
            </w:r>
          </w:p>
        </w:tc>
        <w:tc>
          <w:tcPr>
            <w:tcW w:w="2197" w:type="dxa"/>
          </w:tcPr>
          <w:p w14:paraId="697C95D1" w14:textId="77777777" w:rsidR="00172535" w:rsidRDefault="00172535">
            <w:pPr>
              <w:pStyle w:val="JJPN"/>
              <w:ind w:firstLine="16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表現は</w:t>
            </w:r>
          </w:p>
        </w:tc>
        <w:tc>
          <w:tcPr>
            <w:tcW w:w="2197" w:type="dxa"/>
          </w:tcPr>
          <w:p w14:paraId="697C95D2" w14:textId="77777777" w:rsidR="00172535" w:rsidRDefault="00172535">
            <w:pPr>
              <w:pStyle w:val="JJPN"/>
              <w:ind w:firstLine="16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簡潔に</w:t>
            </w:r>
          </w:p>
        </w:tc>
        <w:tc>
          <w:tcPr>
            <w:tcW w:w="2197" w:type="dxa"/>
          </w:tcPr>
          <w:p w14:paraId="697C95D3" w14:textId="77777777" w:rsidR="00172535" w:rsidRDefault="00172535">
            <w:pPr>
              <w:pStyle w:val="JJPN"/>
              <w:ind w:firstLine="16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しましょう。</w:t>
            </w:r>
          </w:p>
        </w:tc>
      </w:tr>
      <w:tr w:rsidR="00172535" w14:paraId="697C95D9" w14:textId="77777777">
        <w:tc>
          <w:tcPr>
            <w:tcW w:w="2197" w:type="dxa"/>
          </w:tcPr>
          <w:p w14:paraId="697C95D5" w14:textId="77777777" w:rsidR="00172535" w:rsidRDefault="00172535">
            <w:pPr>
              <w:pStyle w:val="JJPN"/>
              <w:ind w:firstLine="16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表脚注は</w:t>
            </w:r>
          </w:p>
        </w:tc>
        <w:tc>
          <w:tcPr>
            <w:tcW w:w="2197" w:type="dxa"/>
          </w:tcPr>
          <w:p w14:paraId="697C95D6" w14:textId="77777777" w:rsidR="00172535" w:rsidRDefault="00172535">
            <w:pPr>
              <w:pStyle w:val="JJPN"/>
              <w:ind w:firstLine="16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下の例のように</w:t>
            </w:r>
          </w:p>
        </w:tc>
        <w:tc>
          <w:tcPr>
            <w:tcW w:w="2197" w:type="dxa"/>
          </w:tcPr>
          <w:p w14:paraId="697C95D7" w14:textId="77777777" w:rsidR="00172535" w:rsidRDefault="00172535">
            <w:pPr>
              <w:pStyle w:val="JJPN"/>
              <w:ind w:firstLine="16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記載します。</w:t>
            </w:r>
          </w:p>
        </w:tc>
        <w:tc>
          <w:tcPr>
            <w:tcW w:w="2197" w:type="dxa"/>
          </w:tcPr>
          <w:p w14:paraId="697C95D8" w14:textId="77777777" w:rsidR="00172535" w:rsidRDefault="00172535">
            <w:pPr>
              <w:pStyle w:val="JJPN"/>
              <w:ind w:firstLine="163"/>
              <w:rPr>
                <w:sz w:val="18"/>
                <w:szCs w:val="18"/>
              </w:rPr>
            </w:pPr>
          </w:p>
        </w:tc>
      </w:tr>
    </w:tbl>
    <w:p w14:paraId="697C95DA" w14:textId="77777777" w:rsidR="00172535" w:rsidRDefault="00172535">
      <w:pPr>
        <w:pStyle w:val="JJPN0"/>
        <w:spacing w:after="320"/>
        <w:ind w:firstLine="143"/>
      </w:pPr>
      <w:r>
        <w:rPr>
          <w:rFonts w:hint="eastAsia"/>
        </w:rPr>
        <w:t>これが表の脚注です。脚注を使用しない場合には，表の下は</w:t>
      </w:r>
      <w:r>
        <w:rPr>
          <w:rFonts w:hint="eastAsia"/>
        </w:rPr>
        <w:t>1</w:t>
      </w:r>
      <w:r>
        <w:rPr>
          <w:rFonts w:hint="eastAsia"/>
        </w:rPr>
        <w:t>行あけて下さい。</w:t>
      </w:r>
      <w:r>
        <w:rPr>
          <w:rFonts w:hint="eastAsia"/>
        </w:rPr>
        <w:t>8</w:t>
      </w:r>
      <w:r>
        <w:rPr>
          <w:rFonts w:hint="eastAsia"/>
        </w:rPr>
        <w:t>ﾎﾟ</w:t>
      </w:r>
    </w:p>
    <w:p w14:paraId="697C95DB" w14:textId="77777777" w:rsidR="00172535" w:rsidRDefault="00172535">
      <w:pPr>
        <w:pBdr>
          <w:bottom w:val="single" w:sz="12" w:space="1" w:color="auto"/>
        </w:pBdr>
        <w:ind w:left="656" w:hangingChars="400" w:hanging="656"/>
        <w:jc w:val="left"/>
        <w:rPr>
          <w:rFonts w:ascii="Times New Roman" w:hAnsi="Times New Roman"/>
          <w:b/>
          <w:sz w:val="18"/>
          <w:szCs w:val="18"/>
        </w:rPr>
      </w:pPr>
    </w:p>
    <w:p w14:paraId="697C95DC" w14:textId="77777777" w:rsidR="00172535" w:rsidRDefault="00172535">
      <w:pPr>
        <w:pBdr>
          <w:bottom w:val="single" w:sz="12" w:space="1" w:color="auto"/>
        </w:pBdr>
        <w:ind w:left="656" w:hangingChars="400" w:hanging="656"/>
        <w:jc w:val="left"/>
        <w:rPr>
          <w:rFonts w:ascii="Times New Roman" w:hAnsi="Times New Roman"/>
          <w:b/>
          <w:color w:val="FF0000"/>
          <w:sz w:val="18"/>
          <w:szCs w:val="18"/>
        </w:rPr>
      </w:pPr>
    </w:p>
    <w:p w14:paraId="697C95DD" w14:textId="77777777" w:rsidR="00172535" w:rsidRDefault="00172535">
      <w:pPr>
        <w:pBdr>
          <w:bottom w:val="single" w:sz="12" w:space="1" w:color="auto"/>
        </w:pBdr>
        <w:ind w:left="656" w:hangingChars="400" w:hanging="656"/>
        <w:jc w:val="left"/>
        <w:rPr>
          <w:rFonts w:ascii="Times New Roman" w:hAnsi="Times New Roman"/>
          <w:b/>
          <w:color w:val="FF0000"/>
          <w:sz w:val="18"/>
          <w:szCs w:val="18"/>
        </w:rPr>
      </w:pPr>
    </w:p>
    <w:p w14:paraId="697C95DE" w14:textId="77777777" w:rsidR="00172535" w:rsidRDefault="00172535">
      <w:pPr>
        <w:pBdr>
          <w:bottom w:val="single" w:sz="12" w:space="1" w:color="auto"/>
        </w:pBdr>
        <w:ind w:left="656" w:hangingChars="400" w:hanging="656"/>
        <w:jc w:val="left"/>
        <w:rPr>
          <w:rFonts w:ascii="Times New Roman" w:hAnsi="Times New Roman"/>
          <w:b/>
          <w:color w:val="FF0000"/>
          <w:sz w:val="18"/>
          <w:szCs w:val="18"/>
        </w:rPr>
      </w:pPr>
    </w:p>
    <w:p w14:paraId="697C95DF" w14:textId="77777777" w:rsidR="00172535" w:rsidRDefault="00172535">
      <w:pPr>
        <w:pBdr>
          <w:bottom w:val="single" w:sz="12" w:space="1" w:color="auto"/>
        </w:pBdr>
        <w:ind w:left="656" w:hangingChars="400" w:hanging="656"/>
        <w:jc w:val="left"/>
        <w:rPr>
          <w:rFonts w:ascii="Times New Roman" w:hAnsi="Times New Roman"/>
          <w:b/>
          <w:color w:val="FF0000"/>
          <w:sz w:val="18"/>
          <w:szCs w:val="18"/>
        </w:rPr>
      </w:pPr>
    </w:p>
    <w:p w14:paraId="697C95E0" w14:textId="77777777" w:rsidR="00172535" w:rsidRDefault="00172535">
      <w:pPr>
        <w:pBdr>
          <w:bottom w:val="single" w:sz="12" w:space="1" w:color="auto"/>
        </w:pBdr>
        <w:ind w:left="656" w:hangingChars="400" w:hanging="656"/>
        <w:jc w:val="left"/>
        <w:rPr>
          <w:rFonts w:ascii="Times New Roman" w:hAnsi="Times New Roman"/>
          <w:b/>
          <w:color w:val="FF0000"/>
          <w:sz w:val="18"/>
          <w:szCs w:val="18"/>
        </w:rPr>
      </w:pPr>
    </w:p>
    <w:p w14:paraId="697C95E1" w14:textId="77777777" w:rsidR="00172535" w:rsidRDefault="00172535">
      <w:pPr>
        <w:pBdr>
          <w:bottom w:val="single" w:sz="12" w:space="1" w:color="auto"/>
        </w:pBdr>
        <w:ind w:left="656" w:hangingChars="400" w:hanging="656"/>
        <w:jc w:val="left"/>
        <w:rPr>
          <w:rFonts w:ascii="Times New Roman" w:hAnsi="Times New Roman"/>
          <w:b/>
          <w:color w:val="FF0000"/>
          <w:sz w:val="18"/>
          <w:szCs w:val="18"/>
        </w:rPr>
      </w:pPr>
    </w:p>
    <w:p w14:paraId="697C95E2" w14:textId="77777777" w:rsidR="00172535" w:rsidRDefault="00172535">
      <w:pPr>
        <w:pBdr>
          <w:bottom w:val="single" w:sz="12" w:space="1" w:color="auto"/>
        </w:pBdr>
        <w:ind w:left="656" w:hangingChars="400" w:hanging="656"/>
        <w:jc w:val="left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 xml:space="preserve">Table </w:t>
      </w:r>
      <w:r>
        <w:rPr>
          <w:rFonts w:ascii="Times New Roman" w:hAnsi="Times New Roman" w:hint="eastAsia"/>
          <w:b/>
          <w:color w:val="000000"/>
          <w:sz w:val="18"/>
          <w:szCs w:val="18"/>
        </w:rPr>
        <w:t>2</w:t>
      </w:r>
      <w:r>
        <w:rPr>
          <w:rFonts w:ascii="Times New Roman" w:hint="eastAsia"/>
          <w:b/>
          <w:color w:val="000000"/>
          <w:sz w:val="18"/>
          <w:szCs w:val="18"/>
        </w:rPr>
        <w:t xml:space="preserve"> </w:t>
      </w:r>
      <w:r>
        <w:rPr>
          <w:rFonts w:ascii="Times New Roman" w:hAnsi="Times New Roman" w:hint="eastAsia"/>
          <w:b/>
          <w:color w:val="000000"/>
          <w:sz w:val="18"/>
          <w:szCs w:val="18"/>
        </w:rPr>
        <w:t>“</w:t>
      </w:r>
      <w:r>
        <w:rPr>
          <w:rFonts w:ascii="Times New Roman" w:hAnsi="Times New Roman" w:hint="eastAsia"/>
          <w:b/>
          <w:color w:val="000000"/>
          <w:sz w:val="18"/>
          <w:szCs w:val="18"/>
        </w:rPr>
        <w:t>T</w:t>
      </w:r>
      <w:r>
        <w:rPr>
          <w:rFonts w:ascii="Times New Roman" w:hAnsi="Times New Roman"/>
          <w:b/>
          <w:color w:val="000000"/>
          <w:sz w:val="18"/>
          <w:szCs w:val="18"/>
        </w:rPr>
        <w:t>he degree of perceived discrepancy” and</w:t>
      </w:r>
      <w:r>
        <w:rPr>
          <w:rFonts w:ascii="Times New Roman" w:hint="eastAsia"/>
          <w:b/>
          <w:color w:val="000000"/>
          <w:sz w:val="18"/>
          <w:szCs w:val="18"/>
        </w:rPr>
        <w:t xml:space="preserve"> </w:t>
      </w:r>
      <w:r>
        <w:rPr>
          <w:rFonts w:ascii="Times New Roman" w:hint="eastAsia"/>
          <w:b/>
          <w:color w:val="000000"/>
          <w:sz w:val="18"/>
          <w:szCs w:val="18"/>
        </w:rPr>
        <w:t>“</w:t>
      </w:r>
      <w:r>
        <w:rPr>
          <w:rFonts w:ascii="Times New Roman"/>
          <w:b/>
          <w:color w:val="000000"/>
          <w:sz w:val="18"/>
          <w:szCs w:val="18"/>
        </w:rPr>
        <w:t>Self-measured</w:t>
      </w:r>
      <w:r>
        <w:rPr>
          <w:rFonts w:ascii="Times New Roman" w:hint="eastAsia"/>
          <w:b/>
          <w:color w:val="000000"/>
          <w:sz w:val="18"/>
          <w:szCs w:val="18"/>
        </w:rPr>
        <w:t xml:space="preserve"> op</w:t>
      </w:r>
      <w:r>
        <w:rPr>
          <w:rFonts w:ascii="Times New Roman" w:hAnsi="Times New Roman"/>
          <w:b/>
          <w:color w:val="000000"/>
          <w:sz w:val="18"/>
          <w:szCs w:val="18"/>
        </w:rPr>
        <w:t>inion change</w:t>
      </w:r>
      <w:r>
        <w:rPr>
          <w:rFonts w:ascii="Times New Roman" w:hAnsi="Times New Roman" w:hint="eastAsia"/>
          <w:b/>
          <w:color w:val="000000"/>
          <w:sz w:val="18"/>
          <w:szCs w:val="18"/>
        </w:rPr>
        <w:t>”</w:t>
      </w:r>
      <w:r>
        <w:rPr>
          <w:rFonts w:ascii="Times New Roman" w:hAnsi="Times New Roman"/>
          <w:b/>
          <w:color w:val="000000"/>
          <w:sz w:val="18"/>
          <w:szCs w:val="18"/>
        </w:rPr>
        <w:t xml:space="preserve"> about the topic</w:t>
      </w:r>
      <w:r>
        <w:rPr>
          <w:rFonts w:ascii="Times New Roman" w:hint="eastAsia"/>
          <w:b/>
          <w:color w:val="000000"/>
          <w:sz w:val="18"/>
          <w:szCs w:val="18"/>
        </w:rPr>
        <w:t>“</w:t>
      </w:r>
      <w:r>
        <w:rPr>
          <w:rFonts w:ascii="Times New Roman" w:hAnsi="Times New Roman"/>
          <w:b/>
          <w:color w:val="000000"/>
          <w:sz w:val="18"/>
          <w:szCs w:val="18"/>
        </w:rPr>
        <w:t>Shotgun wedding”</w:t>
      </w:r>
    </w:p>
    <w:p w14:paraId="697C95E3" w14:textId="77777777" w:rsidR="00172535" w:rsidRDefault="00172535">
      <w:pPr>
        <w:pBdr>
          <w:bottom w:val="single" w:sz="12" w:space="1" w:color="auto"/>
        </w:pBdr>
        <w:ind w:left="164" w:hanging="164"/>
        <w:jc w:val="left"/>
        <w:rPr>
          <w:rFonts w:ascii="Times New Roman" w:hAnsi="Times New Roman"/>
          <w:b/>
          <w:color w:val="000000"/>
          <w:sz w:val="18"/>
          <w:szCs w:val="18"/>
        </w:rPr>
      </w:pPr>
    </w:p>
    <w:p w14:paraId="697C95E4" w14:textId="77777777" w:rsidR="00172535" w:rsidRDefault="00172535">
      <w:pPr>
        <w:ind w:left="184" w:hanging="184"/>
        <w:jc w:val="left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Degree of discrepancy</w:t>
      </w:r>
      <w:r>
        <w:rPr>
          <w:rFonts w:ascii="Times New Roman"/>
          <w:b/>
          <w:color w:val="000000"/>
          <w:sz w:val="16"/>
          <w:szCs w:val="16"/>
        </w:rPr>
        <w:t xml:space="preserve">　　</w:t>
      </w:r>
      <w:r>
        <w:rPr>
          <w:rFonts w:ascii="Times New Roman" w:hAnsi="Times New Roman"/>
          <w:b/>
          <w:color w:val="000000"/>
          <w:sz w:val="16"/>
          <w:szCs w:val="16"/>
        </w:rPr>
        <w:t>-5</w:t>
      </w:r>
      <w:r>
        <w:rPr>
          <w:rFonts w:ascii="Times New Roman"/>
          <w:b/>
          <w:color w:val="000000"/>
          <w:sz w:val="16"/>
          <w:szCs w:val="16"/>
        </w:rPr>
        <w:t xml:space="preserve">　　　</w:t>
      </w:r>
      <w:r>
        <w:rPr>
          <w:rFonts w:ascii="Times New Roman" w:hAnsi="Times New Roman"/>
          <w:b/>
          <w:color w:val="000000"/>
          <w:sz w:val="16"/>
          <w:szCs w:val="16"/>
        </w:rPr>
        <w:t>-4</w:t>
      </w:r>
      <w:r>
        <w:rPr>
          <w:rFonts w:ascii="Times New Roman"/>
          <w:b/>
          <w:color w:val="000000"/>
          <w:sz w:val="16"/>
          <w:szCs w:val="16"/>
        </w:rPr>
        <w:t xml:space="preserve">　　　</w:t>
      </w:r>
      <w:r>
        <w:rPr>
          <w:rFonts w:ascii="Times New Roman" w:hAnsi="Times New Roman"/>
          <w:b/>
          <w:color w:val="000000"/>
          <w:sz w:val="16"/>
          <w:szCs w:val="16"/>
        </w:rPr>
        <w:t>-3</w:t>
      </w:r>
      <w:r>
        <w:rPr>
          <w:rFonts w:ascii="Times New Roman"/>
          <w:b/>
          <w:color w:val="000000"/>
          <w:sz w:val="16"/>
          <w:szCs w:val="16"/>
        </w:rPr>
        <w:t xml:space="preserve">　　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 -2</w:t>
      </w:r>
      <w:r>
        <w:rPr>
          <w:rFonts w:ascii="Times New Roman"/>
          <w:b/>
          <w:color w:val="000000"/>
          <w:sz w:val="16"/>
          <w:szCs w:val="16"/>
        </w:rPr>
        <w:t xml:space="preserve">　　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 -1</w:t>
      </w:r>
      <w:r>
        <w:rPr>
          <w:rFonts w:ascii="Times New Roman"/>
          <w:b/>
          <w:color w:val="000000"/>
          <w:sz w:val="16"/>
          <w:szCs w:val="16"/>
        </w:rPr>
        <w:t xml:space="preserve">　　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 0</w:t>
      </w:r>
      <w:r>
        <w:rPr>
          <w:rFonts w:ascii="Times New Roman"/>
          <w:b/>
          <w:color w:val="000000"/>
          <w:sz w:val="16"/>
          <w:szCs w:val="16"/>
        </w:rPr>
        <w:t xml:space="preserve">　　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 1</w:t>
      </w:r>
      <w:r>
        <w:rPr>
          <w:rFonts w:ascii="Times New Roman"/>
          <w:b/>
          <w:color w:val="000000"/>
          <w:sz w:val="16"/>
          <w:szCs w:val="16"/>
        </w:rPr>
        <w:t xml:space="preserve">　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 </w:t>
      </w:r>
      <w:r>
        <w:rPr>
          <w:rFonts w:ascii="Times New Roman"/>
          <w:b/>
          <w:color w:val="000000"/>
          <w:sz w:val="16"/>
          <w:szCs w:val="16"/>
        </w:rPr>
        <w:t xml:space="preserve">　</w:t>
      </w:r>
      <w:r>
        <w:rPr>
          <w:rFonts w:ascii="Times New Roman" w:hAnsi="Times New Roman"/>
          <w:b/>
          <w:color w:val="000000"/>
          <w:sz w:val="16"/>
          <w:szCs w:val="16"/>
        </w:rPr>
        <w:t>2</w:t>
      </w:r>
      <w:r>
        <w:rPr>
          <w:rFonts w:ascii="Times New Roman"/>
          <w:b/>
          <w:color w:val="000000"/>
          <w:sz w:val="16"/>
          <w:szCs w:val="16"/>
        </w:rPr>
        <w:t xml:space="preserve">　　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 3</w:t>
      </w:r>
      <w:r>
        <w:rPr>
          <w:rFonts w:ascii="Times New Roman"/>
          <w:b/>
          <w:color w:val="000000"/>
          <w:sz w:val="16"/>
          <w:szCs w:val="16"/>
        </w:rPr>
        <w:t xml:space="preserve">　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 </w:t>
      </w:r>
      <w:r>
        <w:rPr>
          <w:rFonts w:ascii="Times New Roman"/>
          <w:b/>
          <w:color w:val="000000"/>
          <w:sz w:val="16"/>
          <w:szCs w:val="16"/>
        </w:rPr>
        <w:t xml:space="preserve">　</w:t>
      </w:r>
      <w:r>
        <w:rPr>
          <w:rFonts w:ascii="Times New Roman" w:hAnsi="Times New Roman"/>
          <w:b/>
          <w:color w:val="000000"/>
          <w:sz w:val="16"/>
          <w:szCs w:val="16"/>
        </w:rPr>
        <w:t>4</w:t>
      </w:r>
      <w:r>
        <w:rPr>
          <w:rFonts w:ascii="Times New Roman"/>
          <w:b/>
          <w:color w:val="000000"/>
          <w:sz w:val="16"/>
          <w:szCs w:val="16"/>
        </w:rPr>
        <w:t xml:space="preserve">　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   5      </w:t>
      </w:r>
    </w:p>
    <w:p w14:paraId="697C95E5" w14:textId="77777777" w:rsidR="00172535" w:rsidRDefault="00172535">
      <w:pPr>
        <w:ind w:left="194" w:hanging="194"/>
        <w:jc w:val="left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                  </w:t>
      </w:r>
      <w:r>
        <w:rPr>
          <w:rFonts w:ascii="Times New Roman" w:hAnsi="Times New Roman"/>
          <w:b/>
          <w:color w:val="000000"/>
          <w:szCs w:val="21"/>
          <w:u w:val="single"/>
        </w:rPr>
        <w:t>large discrepancy</w:t>
      </w:r>
      <w:r>
        <w:rPr>
          <w:rFonts w:ascii="Times New Roman"/>
          <w:b/>
          <w:color w:val="000000"/>
          <w:u w:val="single"/>
        </w:rPr>
        <w:t xml:space="preserve">　　　　　　　　</w:t>
      </w:r>
      <w:r>
        <w:rPr>
          <w:rFonts w:ascii="Times New Roman" w:hAnsi="Times New Roman"/>
          <w:b/>
          <w:color w:val="000000"/>
          <w:u w:val="single"/>
        </w:rPr>
        <w:t>zero</w:t>
      </w:r>
      <w:r>
        <w:rPr>
          <w:rFonts w:ascii="Times New Roman"/>
          <w:b/>
          <w:color w:val="000000"/>
          <w:u w:val="single"/>
        </w:rPr>
        <w:t xml:space="preserve">　　</w:t>
      </w:r>
      <w:r>
        <w:rPr>
          <w:rFonts w:ascii="Times New Roman" w:hAnsi="Times New Roman"/>
          <w:b/>
          <w:color w:val="000000"/>
          <w:u w:val="single"/>
        </w:rPr>
        <w:t xml:space="preserve"> </w:t>
      </w:r>
      <w:r>
        <w:rPr>
          <w:rFonts w:ascii="Times New Roman"/>
          <w:b/>
          <w:color w:val="000000"/>
          <w:u w:val="single"/>
        </w:rPr>
        <w:t xml:space="preserve">　</w:t>
      </w:r>
      <w:r>
        <w:rPr>
          <w:rFonts w:ascii="Times New Roman" w:hint="eastAsia"/>
          <w:b/>
          <w:color w:val="000000"/>
          <w:u w:val="single"/>
        </w:rPr>
        <w:t xml:space="preserve">     </w:t>
      </w:r>
      <w:r>
        <w:rPr>
          <w:rFonts w:ascii="Times New Roman" w:hAnsi="Times New Roman"/>
          <w:b/>
          <w:color w:val="000000"/>
          <w:u w:val="single"/>
        </w:rPr>
        <w:t xml:space="preserve"> large discrepancy     </w:t>
      </w:r>
      <w:r>
        <w:rPr>
          <w:rFonts w:ascii="Times New Roman" w:hAnsi="Times New Roman" w:hint="eastAsia"/>
          <w:b/>
          <w:color w:val="000000"/>
          <w:u w:val="single"/>
        </w:rPr>
        <w:t xml:space="preserve">   </w:t>
      </w:r>
    </w:p>
    <w:p w14:paraId="697C95E6" w14:textId="77777777" w:rsidR="00172535" w:rsidRDefault="00172535">
      <w:pPr>
        <w:ind w:left="144" w:hanging="144"/>
        <w:jc w:val="left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i/>
          <w:color w:val="000000"/>
          <w:sz w:val="16"/>
          <w:szCs w:val="16"/>
        </w:rPr>
        <w:t xml:space="preserve">N  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                        7    </w:t>
      </w:r>
      <w:r>
        <w:rPr>
          <w:rFonts w:ascii="Times New Roman" w:hAnsi="Times New Roman" w:hint="eastAsia"/>
          <w:b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10      11     13    </w:t>
      </w:r>
      <w:r>
        <w:rPr>
          <w:rFonts w:ascii="Times New Roman" w:hAnsi="Times New Roman" w:hint="eastAsia"/>
          <w:b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11     14     13     12      8      8      3</w:t>
      </w:r>
    </w:p>
    <w:p w14:paraId="697C95E7" w14:textId="77777777" w:rsidR="00172535" w:rsidRDefault="00172535">
      <w:pPr>
        <w:ind w:left="144" w:hanging="144"/>
        <w:rPr>
          <w:color w:val="000000"/>
        </w:rPr>
      </w:pPr>
      <w:r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Mean opinion change      </w:t>
      </w:r>
      <w:r>
        <w:rPr>
          <w:rFonts w:ascii="Times New Roman" w:hAnsi="Times New Roman" w:hint="eastAsia"/>
          <w:b/>
          <w:color w:val="000000"/>
          <w:sz w:val="16"/>
          <w:szCs w:val="16"/>
          <w:u w:val="single"/>
        </w:rPr>
        <w:t xml:space="preserve">   </w:t>
      </w:r>
      <w:r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3.00    2.90    2.00    1.71  </w:t>
      </w:r>
      <w:r>
        <w:rPr>
          <w:rFonts w:ascii="Times New Roman" w:hAnsi="Times New Roman" w:hint="eastAsia"/>
          <w:b/>
          <w:color w:val="000000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 1.09  </w:t>
      </w:r>
      <w:r>
        <w:rPr>
          <w:rFonts w:ascii="Times New Roman" w:hAnsi="Times New Roman" w:hint="eastAsia"/>
          <w:b/>
          <w:color w:val="000000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 -0.14   1.54   1.67    2.10    2.00 </w:t>
      </w:r>
      <w:r>
        <w:rPr>
          <w:rFonts w:ascii="Times New Roman" w:hAnsi="Times New Roman" w:hint="eastAsia"/>
          <w:b/>
          <w:color w:val="000000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  2.00   </w:t>
      </w:r>
      <w:r>
        <w:rPr>
          <w:rFonts w:ascii="Times New Roman" w:hAnsi="Times New Roman" w:hint="eastAsia"/>
          <w:b/>
          <w:color w:val="000000"/>
          <w:sz w:val="16"/>
          <w:szCs w:val="16"/>
          <w:u w:val="single"/>
        </w:rPr>
        <w:t>___________</w:t>
      </w:r>
    </w:p>
    <w:p w14:paraId="697C95E8" w14:textId="77777777" w:rsidR="00172535" w:rsidRDefault="00172535">
      <w:pPr>
        <w:ind w:left="163" w:hanging="163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　　　　　　　　　　　　　　英文の表の例</w:t>
      </w:r>
    </w:p>
    <w:p w14:paraId="697C95E9" w14:textId="77777777" w:rsidR="00172535" w:rsidRDefault="00172535">
      <w:pPr>
        <w:ind w:left="163" w:hanging="163"/>
        <w:rPr>
          <w:sz w:val="18"/>
          <w:szCs w:val="18"/>
        </w:rPr>
      </w:pPr>
    </w:p>
    <w:p w14:paraId="697C95EA" w14:textId="77777777" w:rsidR="00172535" w:rsidRDefault="00172535">
      <w:pPr>
        <w:ind w:left="163" w:hanging="163"/>
        <w:rPr>
          <w:sz w:val="18"/>
          <w:szCs w:val="18"/>
        </w:rPr>
      </w:pPr>
    </w:p>
    <w:p w14:paraId="697C95EB" w14:textId="77777777" w:rsidR="00172535" w:rsidRDefault="00172535">
      <w:pPr>
        <w:ind w:left="163" w:hanging="163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>図は、図の下側にタイトルを書いて下さい。</w:t>
      </w:r>
    </w:p>
    <w:p w14:paraId="697C95EC" w14:textId="77777777" w:rsidR="00172535" w:rsidRDefault="00172535">
      <w:pPr>
        <w:pStyle w:val="JJPN2"/>
        <w:ind w:firstLine="163"/>
      </w:pPr>
    </w:p>
    <w:p w14:paraId="697C95ED" w14:textId="77777777" w:rsidR="00172535" w:rsidRDefault="00172535">
      <w:pPr>
        <w:pStyle w:val="JJPN2"/>
        <w:ind w:firstLine="163"/>
      </w:pPr>
      <w:r>
        <w:object w:dxaOrig="7893" w:dyaOrig="2221" w14:anchorId="697C9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7pt;height:110.75pt" o:ole="" o:allowoverlap="f">
            <v:imagedata r:id="rId7" o:title=""/>
          </v:shape>
          <o:OLEObject Type="Embed" ProgID="MSGraph.Chart.8" ShapeID="_x0000_i1025" DrawAspect="Content" ObjectID="_1760800009" r:id="rId8">
            <o:FieldCodes>\s</o:FieldCodes>
          </o:OLEObject>
        </w:object>
      </w:r>
    </w:p>
    <w:p w14:paraId="697C95EE" w14:textId="77777777" w:rsidR="00172535" w:rsidRDefault="00172535">
      <w:pPr>
        <w:pStyle w:val="JJPN3"/>
        <w:spacing w:after="320"/>
        <w:ind w:firstLine="163"/>
      </w:pPr>
      <w:r>
        <w:rPr>
          <w:rFonts w:hint="eastAsia"/>
        </w:rPr>
        <w:t>図</w:t>
      </w:r>
      <w:r>
        <w:rPr>
          <w:rFonts w:hint="eastAsia"/>
        </w:rPr>
        <w:t xml:space="preserve">1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図のサンプル</w:t>
      </w:r>
    </w:p>
    <w:p w14:paraId="697C95EF" w14:textId="77777777" w:rsidR="00172535" w:rsidRDefault="00FC4CBA">
      <w:pPr>
        <w:pStyle w:val="JJPN3"/>
        <w:spacing w:after="320"/>
        <w:ind w:firstLine="163"/>
      </w:pPr>
      <w:r>
        <w:rPr>
          <w:rFonts w:hint="eastAsia"/>
          <w:noProof/>
        </w:rPr>
        <w:drawing>
          <wp:inline distT="0" distB="0" distL="0" distR="0" wp14:anchorId="697C9624" wp14:editId="697C9625">
            <wp:extent cx="5398135" cy="318706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5" cy="318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C95F0" w14:textId="77777777" w:rsidR="00172535" w:rsidRDefault="00172535">
      <w:pPr>
        <w:pBdr>
          <w:bottom w:val="single" w:sz="12" w:space="1" w:color="auto"/>
        </w:pBdr>
        <w:ind w:left="656" w:hangingChars="400" w:hanging="656"/>
        <w:jc w:val="left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lastRenderedPageBreak/>
        <w:t>Fig.</w:t>
      </w:r>
      <w:r>
        <w:rPr>
          <w:rFonts w:ascii="Times New Roman" w:hAnsi="Times New Roman" w:hint="eastAsia"/>
          <w:b/>
          <w:color w:val="000000"/>
          <w:sz w:val="18"/>
          <w:szCs w:val="18"/>
        </w:rPr>
        <w:t>1</w:t>
      </w:r>
      <w:r>
        <w:rPr>
          <w:rFonts w:ascii="Times New Roman" w:hAnsi="Times New Roman" w:hint="eastAsia"/>
          <w:b/>
          <w:color w:val="000000"/>
          <w:sz w:val="18"/>
          <w:szCs w:val="18"/>
        </w:rPr>
        <w:t>“</w:t>
      </w:r>
      <w:r>
        <w:rPr>
          <w:rFonts w:ascii="Times New Roman" w:hAnsi="Times New Roman" w:hint="eastAsia"/>
          <w:b/>
          <w:color w:val="000000"/>
          <w:sz w:val="18"/>
          <w:szCs w:val="18"/>
        </w:rPr>
        <w:t>T</w:t>
      </w:r>
      <w:r>
        <w:rPr>
          <w:rFonts w:ascii="Times New Roman" w:hAnsi="Times New Roman"/>
          <w:b/>
          <w:color w:val="000000"/>
          <w:sz w:val="18"/>
          <w:szCs w:val="18"/>
        </w:rPr>
        <w:t>he degree of perceived discrepancy” and</w:t>
      </w:r>
      <w:r>
        <w:rPr>
          <w:rFonts w:ascii="Times New Roman" w:hint="eastAsia"/>
          <w:b/>
          <w:color w:val="000000"/>
          <w:sz w:val="18"/>
          <w:szCs w:val="18"/>
        </w:rPr>
        <w:t xml:space="preserve"> </w:t>
      </w:r>
      <w:r>
        <w:rPr>
          <w:rFonts w:ascii="Times New Roman" w:hint="eastAsia"/>
          <w:b/>
          <w:color w:val="000000"/>
          <w:sz w:val="18"/>
          <w:szCs w:val="18"/>
        </w:rPr>
        <w:t>“</w:t>
      </w:r>
      <w:r>
        <w:rPr>
          <w:rFonts w:ascii="Times New Roman"/>
          <w:b/>
          <w:color w:val="000000"/>
          <w:sz w:val="18"/>
          <w:szCs w:val="18"/>
        </w:rPr>
        <w:t>Self-measured</w:t>
      </w:r>
      <w:r>
        <w:rPr>
          <w:rFonts w:ascii="Times New Roman" w:hint="eastAsia"/>
          <w:b/>
          <w:color w:val="000000"/>
          <w:sz w:val="18"/>
          <w:szCs w:val="18"/>
        </w:rPr>
        <w:t xml:space="preserve"> op</w:t>
      </w:r>
      <w:r>
        <w:rPr>
          <w:rFonts w:ascii="Times New Roman" w:hAnsi="Times New Roman"/>
          <w:b/>
          <w:color w:val="000000"/>
          <w:sz w:val="18"/>
          <w:szCs w:val="18"/>
        </w:rPr>
        <w:t>inion change</w:t>
      </w:r>
      <w:r>
        <w:rPr>
          <w:rFonts w:ascii="Times New Roman" w:hAnsi="Times New Roman" w:hint="eastAsia"/>
          <w:b/>
          <w:color w:val="000000"/>
          <w:sz w:val="18"/>
          <w:szCs w:val="18"/>
        </w:rPr>
        <w:t>”</w:t>
      </w:r>
      <w:r>
        <w:rPr>
          <w:rFonts w:ascii="Times New Roman" w:hAnsi="Times New Roman"/>
          <w:b/>
          <w:color w:val="000000"/>
          <w:sz w:val="18"/>
          <w:szCs w:val="18"/>
        </w:rPr>
        <w:t xml:space="preserve"> about the topic</w:t>
      </w:r>
      <w:r>
        <w:rPr>
          <w:rFonts w:ascii="Times New Roman" w:hint="eastAsia"/>
          <w:b/>
          <w:color w:val="000000"/>
          <w:sz w:val="18"/>
          <w:szCs w:val="18"/>
        </w:rPr>
        <w:t>“</w:t>
      </w:r>
      <w:r>
        <w:rPr>
          <w:rFonts w:ascii="Times New Roman" w:hAnsi="Times New Roman"/>
          <w:b/>
          <w:color w:val="000000"/>
          <w:sz w:val="18"/>
          <w:szCs w:val="18"/>
        </w:rPr>
        <w:t>Shotgun wedding”</w:t>
      </w:r>
    </w:p>
    <w:p w14:paraId="697C95F1" w14:textId="77777777" w:rsidR="00172535" w:rsidRDefault="00172535">
      <w:pPr>
        <w:pBdr>
          <w:bottom w:val="single" w:sz="12" w:space="1" w:color="auto"/>
        </w:pBdr>
        <w:ind w:left="656" w:hangingChars="400" w:hanging="656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 w:hint="eastAsia"/>
          <w:b/>
          <w:color w:val="000000"/>
          <w:sz w:val="18"/>
          <w:szCs w:val="18"/>
        </w:rPr>
        <w:t>英文の図のサンプル</w:t>
      </w:r>
    </w:p>
    <w:p w14:paraId="697C95F2" w14:textId="77777777" w:rsidR="00172535" w:rsidRDefault="00172535">
      <w:pPr>
        <w:ind w:left="193" w:hanging="193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図表は頁の片側に書き、余ったもう片方の余白に本文を書いても構いません。</w:t>
      </w:r>
    </w:p>
    <w:p w14:paraId="697C95F3" w14:textId="77777777" w:rsidR="00172535" w:rsidRDefault="00172535">
      <w:pPr>
        <w:ind w:left="193" w:hanging="193"/>
      </w:pPr>
    </w:p>
    <w:p w14:paraId="697C95F4" w14:textId="77777777" w:rsidR="00172535" w:rsidRDefault="00172535">
      <w:pPr>
        <w:ind w:left="264" w:hanging="264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考察</w:t>
      </w:r>
    </w:p>
    <w:p w14:paraId="697C95F5" w14:textId="77777777" w:rsidR="00172535" w:rsidRDefault="00172535">
      <w:pPr>
        <w:ind w:left="194" w:hanging="194"/>
        <w:jc w:val="center"/>
        <w:rPr>
          <w:b/>
        </w:rPr>
      </w:pPr>
    </w:p>
    <w:p w14:paraId="697C95F6" w14:textId="77777777" w:rsidR="00172535" w:rsidRDefault="00172535">
      <w:pPr>
        <w:ind w:left="193" w:hanging="193"/>
        <w:rPr>
          <w:color w:val="000000"/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  <w:color w:val="000000"/>
          <w:sz w:val="18"/>
          <w:szCs w:val="18"/>
        </w:rPr>
        <w:t>このように、実証的研究は、目的</w:t>
      </w:r>
      <w:r>
        <w:rPr>
          <w:rFonts w:hint="eastAsia"/>
          <w:color w:val="000000"/>
          <w:sz w:val="18"/>
          <w:szCs w:val="18"/>
        </w:rPr>
        <w:t>(</w:t>
      </w:r>
      <w:r>
        <w:rPr>
          <w:rFonts w:hint="eastAsia"/>
          <w:color w:val="000000"/>
          <w:sz w:val="18"/>
          <w:szCs w:val="18"/>
        </w:rPr>
        <w:t>問題</w:t>
      </w:r>
      <w:r>
        <w:rPr>
          <w:rFonts w:hint="eastAsia"/>
          <w:color w:val="000000"/>
          <w:sz w:val="18"/>
          <w:szCs w:val="18"/>
        </w:rPr>
        <w:t>)</w:t>
      </w:r>
      <w:r>
        <w:rPr>
          <w:rFonts w:hint="eastAsia"/>
          <w:color w:val="000000"/>
          <w:sz w:val="18"/>
          <w:szCs w:val="18"/>
        </w:rPr>
        <w:t>、方法、結果、考察、引用文献の順に書き、科学論文の体裁を備えていることが必要です。</w:t>
      </w:r>
      <w:r>
        <w:rPr>
          <w:rFonts w:hint="eastAsia"/>
          <w:color w:val="000000"/>
          <w:sz w:val="18"/>
          <w:szCs w:val="18"/>
          <w:u w:val="single"/>
        </w:rPr>
        <w:t>但し、理論研究や文献研究はその限りではありません。適宜必要な見出しをつけて下さい｡</w:t>
      </w:r>
    </w:p>
    <w:p w14:paraId="697C95F7" w14:textId="77777777" w:rsidR="00172535" w:rsidRDefault="00172535">
      <w:pPr>
        <w:ind w:left="163" w:hanging="163"/>
        <w:rPr>
          <w:color w:val="FF0000"/>
          <w:sz w:val="18"/>
          <w:szCs w:val="18"/>
        </w:rPr>
      </w:pPr>
    </w:p>
    <w:p w14:paraId="697C95F8" w14:textId="77777777" w:rsidR="00172535" w:rsidRDefault="00172535">
      <w:pPr>
        <w:ind w:left="264" w:hanging="264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引用文献</w:t>
      </w:r>
    </w:p>
    <w:p w14:paraId="697C95F9" w14:textId="77777777" w:rsidR="00172535" w:rsidRDefault="00172535">
      <w:pPr>
        <w:ind w:left="164" w:hanging="164"/>
        <w:jc w:val="center"/>
        <w:rPr>
          <w:b/>
          <w:sz w:val="18"/>
          <w:szCs w:val="18"/>
        </w:rPr>
      </w:pPr>
    </w:p>
    <w:p w14:paraId="697C95FA" w14:textId="77777777" w:rsidR="00172535" w:rsidRDefault="00172535">
      <w:pPr>
        <w:ind w:left="163" w:hanging="16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 </w:t>
      </w:r>
      <w:r>
        <w:rPr>
          <w:rFonts w:eastAsia="ＭＳ Ｐ明朝" w:hint="eastAsia"/>
          <w:sz w:val="18"/>
          <w:szCs w:val="18"/>
        </w:rPr>
        <w:t>引用文献は，著者姓のアルファベット順にまとめて下さい。著者名、発行年、ジャーナル名、引用頁などの書き順･書き方は、執筆要綱を参照して下さい。</w:t>
      </w:r>
      <w:r>
        <w:rPr>
          <w:rFonts w:ascii="ＭＳ 明朝" w:hAnsi="ＭＳ 明朝" w:hint="eastAsia"/>
          <w:sz w:val="18"/>
          <w:szCs w:val="18"/>
        </w:rPr>
        <w:t>フォントは</w:t>
      </w:r>
      <w:r>
        <w:rPr>
          <w:rFonts w:hint="eastAsia"/>
          <w:sz w:val="18"/>
          <w:szCs w:val="18"/>
        </w:rPr>
        <w:t>9</w:t>
      </w:r>
      <w:r>
        <w:rPr>
          <w:rFonts w:hint="eastAsia"/>
          <w:sz w:val="18"/>
          <w:szCs w:val="18"/>
        </w:rPr>
        <w:t>ポイントです。英数は半角にし、字体は</w:t>
      </w:r>
      <w:r>
        <w:rPr>
          <w:rFonts w:hint="eastAsia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Times New Roman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を用います。英文書名、英文ジャーナル名はイタリックにします。</w:t>
      </w:r>
    </w:p>
    <w:p w14:paraId="697C95FB" w14:textId="77777777" w:rsidR="00172535" w:rsidRDefault="00172535">
      <w:pPr>
        <w:ind w:firstLineChars="100" w:firstLine="163"/>
        <w:rPr>
          <w:sz w:val="18"/>
          <w:szCs w:val="18"/>
        </w:rPr>
      </w:pPr>
      <w:r>
        <w:rPr>
          <w:rFonts w:hint="eastAsia"/>
          <w:sz w:val="18"/>
          <w:szCs w:val="18"/>
        </w:rPr>
        <w:t>提出は、</w:t>
      </w:r>
      <w:r>
        <w:rPr>
          <w:rFonts w:ascii="ＭＳ 明朝" w:hAnsi="ＭＳ 明朝" w:hint="eastAsia"/>
          <w:sz w:val="18"/>
          <w:szCs w:val="18"/>
        </w:rPr>
        <w:t>ワード</w:t>
      </w:r>
      <w:r w:rsidR="00740AD6">
        <w:rPr>
          <w:rFonts w:ascii="ＭＳ 明朝" w:hAnsi="ＭＳ 明朝" w:hint="eastAsia"/>
          <w:sz w:val="18"/>
          <w:szCs w:val="18"/>
        </w:rPr>
        <w:t>原稿</w:t>
      </w:r>
      <w:r>
        <w:rPr>
          <w:rFonts w:ascii="ＭＳ 明朝" w:hAnsi="ＭＳ 明朝" w:hint="eastAsia"/>
          <w:sz w:val="18"/>
          <w:szCs w:val="18"/>
        </w:rPr>
        <w:t>を</w:t>
      </w:r>
      <w:r w:rsidR="00740AD6">
        <w:rPr>
          <w:rFonts w:ascii="ＭＳ 明朝" w:hAnsi="ＭＳ 明朝" w:hint="eastAsia"/>
          <w:sz w:val="18"/>
          <w:szCs w:val="18"/>
        </w:rPr>
        <w:t>メールに添付し</w:t>
      </w:r>
      <w:r>
        <w:rPr>
          <w:rFonts w:ascii="ＭＳ 明朝" w:hAnsi="ＭＳ 明朝" w:hint="eastAsia"/>
          <w:sz w:val="18"/>
          <w:szCs w:val="18"/>
        </w:rPr>
        <w:t>、</w:t>
      </w:r>
      <w:r w:rsidR="00740AD6">
        <w:rPr>
          <w:rFonts w:ascii="ＭＳ 明朝" w:hAnsi="ＭＳ 明朝" w:hint="eastAsia"/>
          <w:sz w:val="18"/>
          <w:szCs w:val="18"/>
        </w:rPr>
        <w:t>学会事務局宛てに</w:t>
      </w:r>
      <w:r>
        <w:rPr>
          <w:rFonts w:ascii="ＭＳ 明朝" w:hAnsi="ＭＳ 明朝" w:hint="eastAsia"/>
          <w:sz w:val="18"/>
          <w:szCs w:val="18"/>
        </w:rPr>
        <w:t>送付して下さい。書き出し部分のフォントやレイアウト</w:t>
      </w:r>
      <w:r w:rsidR="00740AD6">
        <w:rPr>
          <w:rFonts w:ascii="ＭＳ 明朝" w:hAnsi="ＭＳ 明朝" w:hint="eastAsia"/>
          <w:sz w:val="18"/>
          <w:szCs w:val="18"/>
        </w:rPr>
        <w:t>等</w:t>
      </w:r>
      <w:r>
        <w:rPr>
          <w:rFonts w:ascii="ＭＳ 明朝" w:hAnsi="ＭＳ 明朝" w:hint="eastAsia"/>
          <w:sz w:val="18"/>
          <w:szCs w:val="18"/>
        </w:rPr>
        <w:t>、論文毎に大きなアンバランスがある場合、修正することがありますのであらかじめご了承下さい。</w:t>
      </w:r>
    </w:p>
    <w:p w14:paraId="697C95FC" w14:textId="77777777" w:rsidR="00172535" w:rsidRPr="00740AD6" w:rsidRDefault="00172535">
      <w:pPr>
        <w:ind w:left="163" w:hanging="163"/>
        <w:rPr>
          <w:sz w:val="18"/>
          <w:szCs w:val="18"/>
        </w:rPr>
      </w:pPr>
    </w:p>
    <w:p w14:paraId="697C95FD" w14:textId="77777777" w:rsidR="00172535" w:rsidRDefault="00172535">
      <w:pPr>
        <w:ind w:left="163" w:hanging="16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(</w:t>
      </w:r>
      <w:r>
        <w:rPr>
          <w:rFonts w:hint="eastAsia"/>
          <w:sz w:val="18"/>
          <w:szCs w:val="18"/>
        </w:rPr>
        <w:t>例</w:t>
      </w:r>
      <w:r>
        <w:rPr>
          <w:rFonts w:hint="eastAsia"/>
          <w:sz w:val="18"/>
          <w:szCs w:val="18"/>
        </w:rPr>
        <w:t>)</w:t>
      </w:r>
    </w:p>
    <w:p w14:paraId="697C95FE" w14:textId="77777777" w:rsidR="00172535" w:rsidRDefault="00172535">
      <w:pPr>
        <w:ind w:left="163" w:hanging="163"/>
        <w:rPr>
          <w:rFonts w:ascii="Times New Roman" w:hAnsi="Times New Roman"/>
          <w:color w:val="0D0D0D"/>
          <w:sz w:val="18"/>
          <w:szCs w:val="18"/>
        </w:rPr>
      </w:pPr>
      <w:r>
        <w:rPr>
          <w:rFonts w:ascii="Times New Roman"/>
          <w:color w:val="0D0D0D"/>
          <w:sz w:val="18"/>
          <w:szCs w:val="18"/>
        </w:rPr>
        <w:t>アサヒ・コム</w:t>
      </w:r>
      <w:r>
        <w:rPr>
          <w:rFonts w:ascii="Times New Roman" w:hAnsi="Times New Roman"/>
          <w:color w:val="0D0D0D"/>
          <w:sz w:val="18"/>
          <w:szCs w:val="18"/>
        </w:rPr>
        <w:t xml:space="preserve"> (2011). </w:t>
      </w:r>
      <w:r>
        <w:rPr>
          <w:rFonts w:ascii="Times New Roman"/>
          <w:color w:val="0D0D0D"/>
          <w:sz w:val="18"/>
          <w:szCs w:val="18"/>
        </w:rPr>
        <w:t>「燃料の買いだめはやめて」枝野官房長官会見全文</w:t>
      </w:r>
      <w:r>
        <w:rPr>
          <w:rFonts w:ascii="Times New Roman" w:hAnsi="Times New Roman"/>
          <w:color w:val="0D0D0D"/>
          <w:sz w:val="18"/>
          <w:szCs w:val="18"/>
        </w:rPr>
        <w:t>. Retrieved January 22, 2012, from http://www.asahi.com/special/10005/TKY201103160242.html</w:t>
      </w:r>
    </w:p>
    <w:p w14:paraId="697C95FF" w14:textId="77777777" w:rsidR="00172535" w:rsidRDefault="00172535">
      <w:pPr>
        <w:wordWrap w:val="0"/>
        <w:overflowPunct w:val="0"/>
        <w:autoSpaceDE w:val="0"/>
        <w:autoSpaceDN w:val="0"/>
        <w:ind w:left="163" w:hanging="163"/>
        <w:rPr>
          <w:rFonts w:ascii="Times New Roman" w:hAnsi="Times New Roman"/>
          <w:color w:val="0D0D0D"/>
          <w:sz w:val="18"/>
          <w:szCs w:val="18"/>
        </w:rPr>
      </w:pPr>
      <w:r>
        <w:rPr>
          <w:rFonts w:ascii="Times New Roman" w:hAnsi="Times New Roman"/>
          <w:color w:val="0D0D0D"/>
          <w:sz w:val="18"/>
          <w:szCs w:val="18"/>
        </w:rPr>
        <w:t xml:space="preserve">Barnes, N. G. &amp; Andonian, J. (2011). The 2011 Fortune 500 and Social Media Adoption: Have America’s Largest </w:t>
      </w:r>
      <w:r>
        <w:rPr>
          <w:rFonts w:ascii="Times New Roman" w:hAnsi="Times New Roman" w:hint="eastAsia"/>
          <w:color w:val="0D0D0D"/>
          <w:sz w:val="18"/>
          <w:szCs w:val="18"/>
        </w:rPr>
        <w:t xml:space="preserve">    </w:t>
      </w:r>
      <w:r>
        <w:rPr>
          <w:rFonts w:ascii="Times New Roman" w:hAnsi="Times New Roman"/>
          <w:color w:val="0D0D0D"/>
          <w:sz w:val="18"/>
          <w:szCs w:val="18"/>
        </w:rPr>
        <w:t>Companies Reached</w:t>
      </w:r>
      <w:r>
        <w:rPr>
          <w:rFonts w:ascii="Times New Roman" w:hAnsi="Times New Roman" w:hint="eastAsia"/>
          <w:color w:val="0D0D0D"/>
          <w:sz w:val="18"/>
          <w:szCs w:val="18"/>
        </w:rPr>
        <w:t xml:space="preserve"> </w:t>
      </w:r>
      <w:r>
        <w:rPr>
          <w:rFonts w:ascii="Times New Roman" w:hAnsi="Times New Roman"/>
          <w:color w:val="0D0D0D"/>
          <w:sz w:val="18"/>
          <w:szCs w:val="18"/>
        </w:rPr>
        <w:t>a Social Media Plateau? Retrieved January 23, 2012,</w:t>
      </w:r>
      <w:r>
        <w:rPr>
          <w:rFonts w:ascii="Times New Roman" w:hAnsi="Times New Roman" w:hint="eastAsia"/>
          <w:color w:val="0D0D0D"/>
          <w:sz w:val="18"/>
          <w:szCs w:val="18"/>
        </w:rPr>
        <w:t xml:space="preserve"> </w:t>
      </w:r>
      <w:r>
        <w:rPr>
          <w:rFonts w:ascii="Times New Roman" w:hAnsi="Times New Roman"/>
          <w:color w:val="0D0D0D"/>
          <w:sz w:val="18"/>
          <w:szCs w:val="18"/>
        </w:rPr>
        <w:t>from http://www.umassd.edu/cmr/studiesandresearch/2011fortune500/</w:t>
      </w:r>
    </w:p>
    <w:p w14:paraId="697C9600" w14:textId="77777777" w:rsidR="00172535" w:rsidRDefault="00172535">
      <w:pPr>
        <w:ind w:left="163" w:hanging="163"/>
        <w:rPr>
          <w:rFonts w:ascii="Times New Roman" w:hAnsi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/>
          <w:bCs/>
          <w:color w:val="0D0D0D"/>
          <w:sz w:val="18"/>
          <w:szCs w:val="18"/>
        </w:rPr>
        <w:t>Bijvank</w:t>
      </w:r>
      <w:proofErr w:type="spellEnd"/>
      <w:r>
        <w:rPr>
          <w:rFonts w:ascii="Times New Roman" w:hAnsi="Times New Roman"/>
          <w:bCs/>
          <w:color w:val="0D0D0D"/>
          <w:sz w:val="18"/>
          <w:szCs w:val="18"/>
        </w:rPr>
        <w:t xml:space="preserve">, M. N., Konijn, E. A., Bushman, B. J. </w:t>
      </w:r>
      <w:r>
        <w:rPr>
          <w:rFonts w:ascii="Times New Roman" w:hAnsi="Times New Roman" w:hint="eastAsia"/>
          <w:bCs/>
          <w:color w:val="0D0D0D"/>
          <w:sz w:val="18"/>
          <w:szCs w:val="18"/>
        </w:rPr>
        <w:t xml:space="preserve">, </w:t>
      </w:r>
      <w:r>
        <w:rPr>
          <w:rFonts w:ascii="Times New Roman" w:hAnsi="Times New Roman"/>
          <w:bCs/>
          <w:color w:val="0D0D0D"/>
          <w:sz w:val="18"/>
          <w:szCs w:val="18"/>
        </w:rPr>
        <w:t xml:space="preserve">&amp; </w:t>
      </w:r>
      <w:proofErr w:type="spellStart"/>
      <w:r>
        <w:rPr>
          <w:rFonts w:ascii="Times New Roman" w:hAnsi="Times New Roman"/>
          <w:bCs/>
          <w:color w:val="0D0D0D"/>
          <w:sz w:val="18"/>
          <w:szCs w:val="18"/>
        </w:rPr>
        <w:t>Roelofsma</w:t>
      </w:r>
      <w:proofErr w:type="spellEnd"/>
      <w:r>
        <w:rPr>
          <w:rFonts w:ascii="Times New Roman" w:hAnsi="Times New Roman"/>
          <w:bCs/>
          <w:color w:val="0D0D0D"/>
          <w:sz w:val="18"/>
          <w:szCs w:val="18"/>
        </w:rPr>
        <w:t>, P. H. M. P. (2009). Age and violent-content labels make video games forbidden fruits for youth.</w:t>
      </w:r>
      <w:r>
        <w:rPr>
          <w:rFonts w:ascii="Times New Roman" w:hAnsi="Times New Roman"/>
          <w:bCs/>
          <w:i/>
          <w:color w:val="0D0D0D"/>
          <w:sz w:val="18"/>
          <w:szCs w:val="18"/>
        </w:rPr>
        <w:t xml:space="preserve"> Pediatrics</w:t>
      </w:r>
      <w:r>
        <w:rPr>
          <w:rFonts w:ascii="Times New Roman" w:hAnsi="Times New Roman"/>
          <w:bCs/>
          <w:color w:val="0D0D0D"/>
          <w:sz w:val="18"/>
          <w:szCs w:val="18"/>
        </w:rPr>
        <w:t>,</w:t>
      </w:r>
      <w:r>
        <w:rPr>
          <w:rFonts w:ascii="Times New Roman" w:hAnsi="Times New Roman"/>
          <w:bCs/>
          <w:color w:val="FF0000"/>
          <w:sz w:val="18"/>
          <w:szCs w:val="18"/>
        </w:rPr>
        <w:t xml:space="preserve"> </w:t>
      </w:r>
      <w:r>
        <w:rPr>
          <w:rFonts w:ascii="Times New Roman" w:hAnsi="Times New Roman" w:hint="eastAsia"/>
          <w:bCs/>
          <w:color w:val="000000"/>
          <w:sz w:val="18"/>
          <w:szCs w:val="18"/>
        </w:rPr>
        <w:t>Vol.</w:t>
      </w:r>
      <w:r>
        <w:rPr>
          <w:rFonts w:ascii="Times New Roman" w:hAnsi="Times New Roman"/>
          <w:bCs/>
          <w:color w:val="000000"/>
          <w:sz w:val="18"/>
          <w:szCs w:val="18"/>
        </w:rPr>
        <w:t xml:space="preserve">12, </w:t>
      </w:r>
      <w:r>
        <w:rPr>
          <w:rFonts w:ascii="Times New Roman" w:hAnsi="Times New Roman" w:hint="eastAsia"/>
          <w:bCs/>
          <w:color w:val="000000"/>
          <w:sz w:val="18"/>
          <w:szCs w:val="18"/>
        </w:rPr>
        <w:t>No.</w:t>
      </w:r>
      <w:r>
        <w:rPr>
          <w:rFonts w:ascii="Times New Roman" w:hAnsi="Times New Roman"/>
          <w:bCs/>
          <w:color w:val="000000"/>
          <w:sz w:val="18"/>
          <w:szCs w:val="18"/>
        </w:rPr>
        <w:t xml:space="preserve">3, </w:t>
      </w:r>
      <w:r>
        <w:rPr>
          <w:rFonts w:ascii="Times New Roman" w:hAnsi="Times New Roman" w:hint="eastAsia"/>
          <w:bCs/>
          <w:color w:val="000000"/>
          <w:sz w:val="18"/>
          <w:szCs w:val="18"/>
        </w:rPr>
        <w:t>pp.</w:t>
      </w:r>
      <w:r>
        <w:rPr>
          <w:rFonts w:ascii="Times New Roman" w:hAnsi="Times New Roman"/>
          <w:bCs/>
          <w:color w:val="000000"/>
          <w:sz w:val="18"/>
          <w:szCs w:val="18"/>
        </w:rPr>
        <w:t>870-876.</w:t>
      </w:r>
    </w:p>
    <w:p w14:paraId="697C9601" w14:textId="77777777" w:rsidR="00172535" w:rsidRDefault="00172535">
      <w:pPr>
        <w:ind w:left="163" w:hanging="16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Brehm, J. W. (1966).  </w:t>
      </w:r>
      <w:r>
        <w:rPr>
          <w:rFonts w:ascii="Times New Roman" w:hAnsi="Times New Roman"/>
          <w:i/>
          <w:color w:val="000000"/>
          <w:sz w:val="18"/>
          <w:szCs w:val="18"/>
        </w:rPr>
        <w:t xml:space="preserve">A Theory of Psychological Reactance. </w:t>
      </w:r>
      <w:r>
        <w:rPr>
          <w:rFonts w:ascii="Times New Roman" w:hAnsi="Times New Roman"/>
          <w:color w:val="000000"/>
          <w:sz w:val="18"/>
          <w:szCs w:val="18"/>
        </w:rPr>
        <w:t>New York: Academic Press.</w:t>
      </w:r>
    </w:p>
    <w:p w14:paraId="697C9602" w14:textId="77777777" w:rsidR="00172535" w:rsidRDefault="00172535">
      <w:pPr>
        <w:ind w:left="163" w:hanging="16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Brehm, S. S. &amp; Brehm, J. W. (1981).  </w:t>
      </w:r>
      <w:r>
        <w:rPr>
          <w:rFonts w:ascii="Times New Roman" w:hAnsi="Times New Roman"/>
          <w:i/>
          <w:color w:val="000000"/>
          <w:sz w:val="18"/>
          <w:szCs w:val="18"/>
        </w:rPr>
        <w:t xml:space="preserve">Psychological Reactance: A </w:t>
      </w:r>
      <w:r>
        <w:rPr>
          <w:rFonts w:ascii="Times New Roman" w:hAnsi="Times New Roman" w:hint="eastAsia"/>
          <w:i/>
          <w:color w:val="000000"/>
          <w:sz w:val="18"/>
          <w:szCs w:val="18"/>
        </w:rPr>
        <w:t>t</w:t>
      </w:r>
      <w:r>
        <w:rPr>
          <w:rFonts w:ascii="Times New Roman" w:hAnsi="Times New Roman"/>
          <w:i/>
          <w:color w:val="000000"/>
          <w:sz w:val="18"/>
          <w:szCs w:val="18"/>
        </w:rPr>
        <w:t>heory of</w:t>
      </w:r>
      <w:r>
        <w:rPr>
          <w:rFonts w:ascii="Times New Roman" w:hAnsi="Times New Roman" w:hint="eastAsia"/>
          <w:i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r>
        <w:rPr>
          <w:rFonts w:ascii="Times New Roman" w:hAnsi="Times New Roman" w:hint="eastAsia"/>
          <w:i/>
          <w:color w:val="000000"/>
          <w:sz w:val="18"/>
          <w:szCs w:val="18"/>
        </w:rPr>
        <w:t>f</w:t>
      </w:r>
      <w:r>
        <w:rPr>
          <w:rFonts w:ascii="Times New Roman" w:hAnsi="Times New Roman"/>
          <w:i/>
          <w:color w:val="000000"/>
          <w:sz w:val="18"/>
          <w:szCs w:val="18"/>
        </w:rPr>
        <w:t xml:space="preserve">reedom and </w:t>
      </w:r>
      <w:r>
        <w:rPr>
          <w:rFonts w:ascii="Times New Roman" w:hAnsi="Times New Roman" w:hint="eastAsia"/>
          <w:i/>
          <w:color w:val="000000"/>
          <w:sz w:val="18"/>
          <w:szCs w:val="18"/>
        </w:rPr>
        <w:t>c</w:t>
      </w:r>
      <w:r>
        <w:rPr>
          <w:rFonts w:ascii="Times New Roman" w:hAnsi="Times New Roman"/>
          <w:i/>
          <w:color w:val="000000"/>
          <w:sz w:val="18"/>
          <w:szCs w:val="18"/>
        </w:rPr>
        <w:t>ontrol.</w:t>
      </w:r>
      <w:r>
        <w:rPr>
          <w:rFonts w:ascii="Times New Roman" w:hAnsi="Times New Roman"/>
          <w:color w:val="000000"/>
          <w:sz w:val="18"/>
          <w:szCs w:val="18"/>
        </w:rPr>
        <w:t xml:space="preserve"> New York: Academic Press.</w:t>
      </w:r>
    </w:p>
    <w:p w14:paraId="697C9603" w14:textId="77777777" w:rsidR="00172535" w:rsidRDefault="00172535">
      <w:pPr>
        <w:ind w:left="245" w:hangingChars="150" w:hanging="245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Cs/>
          <w:color w:val="000000"/>
          <w:sz w:val="18"/>
          <w:szCs w:val="18"/>
        </w:rPr>
        <w:t>EL PAÍS</w:t>
      </w:r>
      <w:r>
        <w:rPr>
          <w:rFonts w:ascii="Times New Roman" w:hAnsi="Times New Roman"/>
          <w:color w:val="000000"/>
          <w:sz w:val="18"/>
          <w:szCs w:val="18"/>
        </w:rPr>
        <w:t xml:space="preserve"> (2012). El metro de Madrid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dejó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de ser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el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más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barato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tras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subida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del 50%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en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agosto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>. Retrieved January 22, 2012, from</w:t>
      </w:r>
      <w:r>
        <w:rPr>
          <w:rFonts w:ascii="Times New Roman" w:hAnsi="Times New Roman" w:hint="eastAsia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http://www.elpais.com/articulo/madrid/metro/Madrid/dejo/ser/barato/subida/agosto/elpepiespmad/20120105elpmad_1/Tes</w:t>
      </w:r>
    </w:p>
    <w:p w14:paraId="697C9604" w14:textId="77777777" w:rsidR="00172535" w:rsidRDefault="00172535">
      <w:pPr>
        <w:ind w:left="163" w:hanging="16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Feinberg, M. &amp; Willer, R. (2011). Apocalypse Soon? Dire Messages Reduce Belief in Global Warming by Contradicting Just World Beliefs.</w:t>
      </w:r>
      <w:r>
        <w:rPr>
          <w:rFonts w:ascii="Times New Roman" w:hAnsi="Times New Roman"/>
          <w:i/>
          <w:color w:val="000000"/>
          <w:sz w:val="18"/>
          <w:szCs w:val="18"/>
        </w:rPr>
        <w:t xml:space="preserve"> Psychological Science,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hint="eastAsia"/>
          <w:color w:val="000000"/>
          <w:sz w:val="18"/>
          <w:szCs w:val="18"/>
        </w:rPr>
        <w:t>Vol</w:t>
      </w:r>
      <w:r>
        <w:rPr>
          <w:rFonts w:ascii="Times New Roman" w:hAnsi="Times New Roman" w:hint="eastAsia"/>
          <w:i/>
          <w:color w:val="000000"/>
          <w:sz w:val="18"/>
          <w:szCs w:val="18"/>
        </w:rPr>
        <w:t>.</w:t>
      </w:r>
      <w:r>
        <w:rPr>
          <w:rFonts w:ascii="Times New Roman" w:hAnsi="Times New Roman"/>
          <w:color w:val="000000"/>
          <w:sz w:val="18"/>
          <w:szCs w:val="18"/>
        </w:rPr>
        <w:t xml:space="preserve">22, </w:t>
      </w:r>
      <w:r>
        <w:rPr>
          <w:rFonts w:ascii="Times New Roman" w:hAnsi="Times New Roman" w:hint="eastAsia"/>
          <w:color w:val="000000"/>
          <w:sz w:val="18"/>
          <w:szCs w:val="18"/>
        </w:rPr>
        <w:t xml:space="preserve"> pp.</w:t>
      </w:r>
      <w:r>
        <w:rPr>
          <w:rFonts w:ascii="Times New Roman" w:hAnsi="Times New Roman"/>
          <w:color w:val="000000"/>
          <w:sz w:val="18"/>
          <w:szCs w:val="18"/>
        </w:rPr>
        <w:t>34-38.</w:t>
      </w:r>
    </w:p>
    <w:p w14:paraId="697C9605" w14:textId="77777777" w:rsidR="00172535" w:rsidRDefault="00172535">
      <w:pPr>
        <w:ind w:left="163" w:hanging="163"/>
        <w:rPr>
          <w:rFonts w:ascii="Times New Roman" w:hAnsi="Times New Roman"/>
          <w:color w:val="0D0D0D"/>
          <w:sz w:val="18"/>
          <w:szCs w:val="18"/>
        </w:rPr>
      </w:pPr>
      <w:r>
        <w:rPr>
          <w:rFonts w:ascii="Times New Roman" w:hAnsi="Times New Roman"/>
          <w:color w:val="0D0D0D"/>
          <w:sz w:val="18"/>
          <w:szCs w:val="18"/>
        </w:rPr>
        <w:t xml:space="preserve">Festinger, L. (1957).  </w:t>
      </w:r>
      <w:r>
        <w:rPr>
          <w:rFonts w:ascii="Times New Roman" w:hAnsi="Times New Roman"/>
          <w:i/>
          <w:color w:val="0D0D0D"/>
          <w:sz w:val="18"/>
          <w:szCs w:val="18"/>
        </w:rPr>
        <w:t xml:space="preserve">A Theory of Cognitive Dissonance. </w:t>
      </w:r>
      <w:r>
        <w:rPr>
          <w:rFonts w:ascii="Times New Roman" w:hAnsi="Times New Roman"/>
          <w:color w:val="0D0D0D"/>
          <w:sz w:val="18"/>
          <w:szCs w:val="18"/>
        </w:rPr>
        <w:t>Evanston, Illinois: Row, Peterson.</w:t>
      </w:r>
    </w:p>
    <w:p w14:paraId="697C9606" w14:textId="77777777" w:rsidR="00172535" w:rsidRDefault="00172535">
      <w:pPr>
        <w:ind w:left="163" w:hanging="163"/>
        <w:rPr>
          <w:rFonts w:ascii="Times New Roman" w:hAnsi="Times New Roman"/>
          <w:color w:val="0D0D0D"/>
          <w:sz w:val="18"/>
          <w:szCs w:val="18"/>
        </w:rPr>
      </w:pPr>
      <w:r>
        <w:rPr>
          <w:rFonts w:ascii="Times New Roman" w:hAnsi="Times New Roman"/>
          <w:color w:val="0D0D0D"/>
          <w:sz w:val="18"/>
          <w:szCs w:val="18"/>
        </w:rPr>
        <w:t xml:space="preserve">Festinger, L. &amp; Aronson, E. (1960).  Arousal and reduction of dissonance in social context. In D. Cartwright, &amp; A. Zander (Eds.), </w:t>
      </w:r>
      <w:r>
        <w:rPr>
          <w:rFonts w:ascii="Times New Roman" w:hAnsi="Times New Roman"/>
          <w:i/>
          <w:color w:val="0D0D0D"/>
          <w:sz w:val="18"/>
          <w:szCs w:val="18"/>
        </w:rPr>
        <w:t xml:space="preserve">Group Dynamics. </w:t>
      </w:r>
      <w:r>
        <w:rPr>
          <w:rFonts w:ascii="Times New Roman" w:hAnsi="Times New Roman"/>
          <w:color w:val="0D0D0D"/>
          <w:sz w:val="18"/>
          <w:szCs w:val="18"/>
        </w:rPr>
        <w:t>New York: Harper &amp; Row.</w:t>
      </w:r>
    </w:p>
    <w:p w14:paraId="697C9607" w14:textId="77777777" w:rsidR="00172535" w:rsidRDefault="00172535">
      <w:pPr>
        <w:ind w:left="163" w:hanging="163"/>
        <w:rPr>
          <w:rFonts w:ascii="Times New Roman" w:hAnsi="Times New Roman"/>
          <w:color w:val="0D0D0D"/>
          <w:sz w:val="18"/>
          <w:szCs w:val="18"/>
        </w:rPr>
      </w:pPr>
      <w:r>
        <w:rPr>
          <w:rFonts w:ascii="Times New Roman"/>
          <w:color w:val="0D0D0D"/>
          <w:sz w:val="18"/>
          <w:szCs w:val="18"/>
        </w:rPr>
        <w:t>エフエム東京</w:t>
      </w:r>
      <w:r>
        <w:rPr>
          <w:rFonts w:ascii="Times New Roman" w:hAnsi="Times New Roman"/>
          <w:color w:val="0D0D0D"/>
          <w:sz w:val="18"/>
          <w:szCs w:val="18"/>
        </w:rPr>
        <w:t xml:space="preserve"> (2009). </w:t>
      </w:r>
      <w:r>
        <w:rPr>
          <w:rFonts w:ascii="Times New Roman"/>
          <w:color w:val="0D0D0D"/>
          <w:sz w:val="18"/>
          <w:szCs w:val="18"/>
        </w:rPr>
        <w:t>「選挙活動の</w:t>
      </w:r>
      <w:r>
        <w:rPr>
          <w:rFonts w:ascii="Times New Roman" w:hAnsi="Times New Roman"/>
          <w:color w:val="0D0D0D"/>
          <w:sz w:val="18"/>
          <w:szCs w:val="18"/>
        </w:rPr>
        <w:t>NG</w:t>
      </w:r>
      <w:r>
        <w:rPr>
          <w:rFonts w:ascii="Times New Roman"/>
          <w:color w:val="0D0D0D"/>
          <w:sz w:val="18"/>
          <w:szCs w:val="18"/>
        </w:rPr>
        <w:t>ポイント」、「思わずシラケる選挙戦」ランキング</w:t>
      </w:r>
      <w:r>
        <w:rPr>
          <w:rFonts w:ascii="Times New Roman" w:hAnsi="Times New Roman"/>
          <w:color w:val="0D0D0D"/>
          <w:sz w:val="18"/>
          <w:szCs w:val="18"/>
        </w:rPr>
        <w:t>. Retrieved January 10, 2012, from http://www.tfm.co.jp/company/pdf/news000381.pdf</w:t>
      </w:r>
    </w:p>
    <w:p w14:paraId="697C9608" w14:textId="77777777" w:rsidR="00172535" w:rsidRDefault="00172535">
      <w:pPr>
        <w:ind w:left="163" w:hanging="163"/>
        <w:jc w:val="left"/>
        <w:rPr>
          <w:rFonts w:ascii="Times New Roman" w:hAnsi="Times New Roman"/>
          <w:color w:val="0D0D0D"/>
          <w:sz w:val="18"/>
          <w:szCs w:val="18"/>
        </w:rPr>
      </w:pPr>
      <w:r>
        <w:rPr>
          <w:rFonts w:ascii="Times New Roman" w:hAnsi="Times New Roman"/>
          <w:color w:val="0D0D0D"/>
          <w:sz w:val="18"/>
          <w:szCs w:val="18"/>
        </w:rPr>
        <w:t>Gallup Poll. (2009). Awareness, opinions about global warming vary worldwide</w:t>
      </w:r>
      <w:r>
        <w:rPr>
          <w:rFonts w:ascii="Times New Roman" w:hAnsi="Times New Roman"/>
          <w:i/>
          <w:color w:val="0D0D0D"/>
          <w:sz w:val="18"/>
          <w:szCs w:val="18"/>
        </w:rPr>
        <w:t>.</w:t>
      </w:r>
      <w:r>
        <w:rPr>
          <w:rFonts w:ascii="Times New Roman" w:hAnsi="Times New Roman"/>
          <w:color w:val="0D0D0D"/>
          <w:sz w:val="18"/>
          <w:szCs w:val="18"/>
        </w:rPr>
        <w:t xml:space="preserve"> Retrieved January 9, 2012, from http://www.gallup.com/poll/117772/awareness-opinions-global-warming-varyworldwide.aspx</w:t>
      </w:r>
    </w:p>
    <w:p w14:paraId="697C9609" w14:textId="77777777" w:rsidR="00172535" w:rsidRDefault="00172535">
      <w:pPr>
        <w:ind w:left="163" w:hanging="163"/>
        <w:rPr>
          <w:rFonts w:ascii="Times New Roman" w:hAnsi="Times New Roman"/>
          <w:color w:val="0D0D0D"/>
          <w:sz w:val="18"/>
          <w:szCs w:val="18"/>
        </w:rPr>
      </w:pPr>
      <w:r>
        <w:rPr>
          <w:rFonts w:ascii="Times New Roman" w:hAnsi="Times New Roman"/>
          <w:color w:val="0D0D0D"/>
          <w:sz w:val="18"/>
          <w:szCs w:val="18"/>
        </w:rPr>
        <w:lastRenderedPageBreak/>
        <w:t>Gallup Poll. (2010). Americans’ global warming concerns continue to drop. Retrieved January 9, 2012, from http://www.gallup.com/poll/126560/americans-global-warming-concerns-continue-drop.aspx</w:t>
      </w:r>
    </w:p>
    <w:p w14:paraId="697C960A" w14:textId="77777777" w:rsidR="00172535" w:rsidRDefault="00172535">
      <w:pPr>
        <w:ind w:left="163" w:hanging="163"/>
        <w:rPr>
          <w:rFonts w:ascii="Times New Roman" w:hAnsi="Times New Roman"/>
          <w:color w:val="0D0D0D"/>
          <w:sz w:val="18"/>
          <w:szCs w:val="18"/>
        </w:rPr>
      </w:pPr>
      <w:r>
        <w:rPr>
          <w:rFonts w:ascii="Times New Roman" w:hAnsi="Times New Roman"/>
          <w:color w:val="0D0D0D"/>
          <w:sz w:val="18"/>
          <w:szCs w:val="18"/>
        </w:rPr>
        <w:t xml:space="preserve">Hovland, C. I., Harvey, O. J. </w:t>
      </w:r>
      <w:r>
        <w:rPr>
          <w:rFonts w:ascii="Times New Roman" w:hAnsi="Times New Roman" w:hint="eastAsia"/>
          <w:color w:val="0D0D0D"/>
          <w:sz w:val="18"/>
          <w:szCs w:val="18"/>
        </w:rPr>
        <w:t>,</w:t>
      </w:r>
      <w:r>
        <w:rPr>
          <w:rFonts w:ascii="Times New Roman" w:hAnsi="Times New Roman"/>
          <w:color w:val="0D0D0D"/>
          <w:sz w:val="18"/>
          <w:szCs w:val="18"/>
        </w:rPr>
        <w:t xml:space="preserve">&amp; Sherif, M. (1957) Assimilation and control effects in reactions to communication and attitude change. </w:t>
      </w:r>
      <w:r>
        <w:rPr>
          <w:rFonts w:ascii="Times New Roman" w:hAnsi="Times New Roman"/>
          <w:i/>
          <w:color w:val="0D0D0D"/>
          <w:sz w:val="18"/>
          <w:szCs w:val="18"/>
        </w:rPr>
        <w:t xml:space="preserve">Journal of Abnormal and Social Psychology, </w:t>
      </w:r>
      <w:r>
        <w:rPr>
          <w:rFonts w:ascii="Times New Roman" w:hAnsi="Times New Roman"/>
          <w:color w:val="0D0D0D"/>
          <w:sz w:val="18"/>
          <w:szCs w:val="18"/>
        </w:rPr>
        <w:t>55, 244-252.</w:t>
      </w:r>
    </w:p>
    <w:p w14:paraId="697C960B" w14:textId="77777777" w:rsidR="00172535" w:rsidRDefault="00172535">
      <w:pPr>
        <w:wordWrap w:val="0"/>
        <w:ind w:left="163" w:hanging="163"/>
        <w:rPr>
          <w:rFonts w:ascii="Times New Roman" w:hAnsi="Times New Roman"/>
          <w:color w:val="0D0D0D"/>
          <w:sz w:val="18"/>
          <w:szCs w:val="18"/>
        </w:rPr>
      </w:pPr>
      <w:r>
        <w:rPr>
          <w:rFonts w:ascii="Times New Roman"/>
          <w:color w:val="0D0D0D"/>
          <w:sz w:val="18"/>
          <w:szCs w:val="18"/>
        </w:rPr>
        <w:t>川崎和男</w:t>
      </w:r>
      <w:r>
        <w:rPr>
          <w:rFonts w:ascii="Times New Roman" w:hAnsi="Times New Roman"/>
          <w:color w:val="0D0D0D"/>
          <w:sz w:val="18"/>
          <w:szCs w:val="18"/>
        </w:rPr>
        <w:t>(2003). 2003</w:t>
      </w:r>
      <w:r>
        <w:rPr>
          <w:rFonts w:ascii="Times New Roman"/>
          <w:color w:val="0D0D0D"/>
          <w:sz w:val="18"/>
          <w:szCs w:val="18"/>
        </w:rPr>
        <w:t>年度グッドデザイン賞審査総評</w:t>
      </w:r>
      <w:r>
        <w:rPr>
          <w:rFonts w:ascii="Times New Roman" w:hAnsi="Times New Roman"/>
          <w:color w:val="0D0D0D"/>
          <w:sz w:val="18"/>
          <w:szCs w:val="18"/>
        </w:rPr>
        <w:t>. Retrieved January 10, 2012, from</w:t>
      </w:r>
      <w:r>
        <w:rPr>
          <w:rFonts w:ascii="Times New Roman" w:hAnsi="Times New Roman" w:hint="eastAsia"/>
          <w:color w:val="0D0D0D"/>
          <w:sz w:val="18"/>
          <w:szCs w:val="18"/>
        </w:rPr>
        <w:t xml:space="preserve"> </w:t>
      </w:r>
      <w:r>
        <w:rPr>
          <w:rFonts w:ascii="Times New Roman" w:hAnsi="Times New Roman"/>
          <w:color w:val="0D0D0D"/>
          <w:sz w:val="18"/>
          <w:szCs w:val="18"/>
        </w:rPr>
        <w:t>http://www.g-mark.org/archive/</w:t>
      </w:r>
      <w:r>
        <w:rPr>
          <w:rFonts w:ascii="Times New Roman" w:hAnsi="Times New Roman" w:hint="eastAsia"/>
          <w:color w:val="0D0D0D"/>
          <w:sz w:val="18"/>
          <w:szCs w:val="18"/>
        </w:rPr>
        <w:t xml:space="preserve"> </w:t>
      </w:r>
      <w:r>
        <w:rPr>
          <w:rFonts w:ascii="Times New Roman" w:hAnsi="Times New Roman"/>
          <w:color w:val="0D0D0D"/>
          <w:sz w:val="18"/>
          <w:szCs w:val="18"/>
        </w:rPr>
        <w:t>2003/jury/index.html</w:t>
      </w:r>
    </w:p>
    <w:p w14:paraId="697C960C" w14:textId="77777777" w:rsidR="00172535" w:rsidRDefault="00172535">
      <w:pPr>
        <w:ind w:left="163" w:hanging="16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/>
          <w:color w:val="0D0D0D"/>
          <w:sz w:val="18"/>
          <w:szCs w:val="18"/>
        </w:rPr>
        <w:t>桐谷</w:t>
      </w:r>
      <w:r>
        <w:rPr>
          <w:rFonts w:ascii="Times New Roman" w:hAnsi="Times New Roman"/>
          <w:color w:val="0D0D0D"/>
          <w:sz w:val="18"/>
          <w:szCs w:val="18"/>
        </w:rPr>
        <w:t xml:space="preserve">  </w:t>
      </w:r>
      <w:r>
        <w:rPr>
          <w:rFonts w:ascii="Times New Roman"/>
          <w:color w:val="0D0D0D"/>
          <w:sz w:val="18"/>
          <w:szCs w:val="18"/>
        </w:rPr>
        <w:t>理</w:t>
      </w:r>
      <w:r>
        <w:rPr>
          <w:rFonts w:ascii="Times New Roman" w:hAnsi="Times New Roman"/>
          <w:color w:val="0D0D0D"/>
          <w:sz w:val="18"/>
          <w:szCs w:val="18"/>
        </w:rPr>
        <w:t xml:space="preserve"> (2011). </w:t>
      </w:r>
      <w:r>
        <w:rPr>
          <w:rFonts w:ascii="Times New Roman"/>
          <w:color w:val="0D0D0D"/>
          <w:sz w:val="18"/>
          <w:szCs w:val="18"/>
        </w:rPr>
        <w:t>消費者心理の陰陽論的特徴について</w:t>
      </w:r>
      <w:r>
        <w:rPr>
          <w:rFonts w:ascii="Times New Roman" w:hint="eastAsia"/>
          <w:color w:val="0D0D0D"/>
          <w:sz w:val="18"/>
          <w:szCs w:val="18"/>
        </w:rPr>
        <w:t xml:space="preserve">　</w:t>
      </w:r>
      <w:r>
        <w:rPr>
          <w:rFonts w:ascii="Times New Roman"/>
          <w:color w:val="0D0D0D"/>
          <w:sz w:val="18"/>
          <w:szCs w:val="18"/>
        </w:rPr>
        <w:t>説得交渉学研究</w:t>
      </w:r>
      <w:r>
        <w:rPr>
          <w:rFonts w:ascii="Times New Roman" w:hAnsi="Times New Roman" w:hint="eastAsia"/>
          <w:color w:val="0D0D0D"/>
          <w:sz w:val="18"/>
          <w:szCs w:val="18"/>
        </w:rPr>
        <w:t>､</w:t>
      </w:r>
      <w:r>
        <w:rPr>
          <w:rFonts w:ascii="Times New Roman" w:hAnsi="Times New Roman" w:hint="eastAsia"/>
          <w:color w:val="0D0D0D"/>
          <w:sz w:val="18"/>
          <w:szCs w:val="18"/>
        </w:rPr>
        <w:t xml:space="preserve"> </w:t>
      </w:r>
      <w:r>
        <w:rPr>
          <w:rFonts w:ascii="Times New Roman" w:hAnsi="Times New Roman" w:hint="eastAsia"/>
          <w:color w:val="000000"/>
          <w:sz w:val="18"/>
          <w:szCs w:val="18"/>
        </w:rPr>
        <w:t>第</w:t>
      </w:r>
      <w:r>
        <w:rPr>
          <w:rFonts w:ascii="Times New Roman" w:hAnsi="Times New Roman"/>
          <w:color w:val="000000"/>
          <w:sz w:val="18"/>
          <w:szCs w:val="18"/>
        </w:rPr>
        <w:t>3</w:t>
      </w:r>
      <w:r>
        <w:rPr>
          <w:rFonts w:ascii="Times New Roman" w:hAnsi="Times New Roman" w:hint="eastAsia"/>
          <w:color w:val="000000"/>
          <w:sz w:val="18"/>
          <w:szCs w:val="18"/>
        </w:rPr>
        <w:t>巻､</w:t>
      </w:r>
      <w:r>
        <w:rPr>
          <w:rFonts w:ascii="Times New Roman" w:hAnsi="Times New Roman"/>
          <w:color w:val="000000"/>
          <w:sz w:val="18"/>
          <w:szCs w:val="18"/>
        </w:rPr>
        <w:t xml:space="preserve"> 45-49</w:t>
      </w:r>
      <w:r>
        <w:rPr>
          <w:rFonts w:ascii="Times New Roman" w:hAnsi="Times New Roman" w:hint="eastAsia"/>
          <w:color w:val="000000"/>
          <w:sz w:val="18"/>
          <w:szCs w:val="18"/>
        </w:rPr>
        <w:t>頁</w:t>
      </w:r>
      <w:r>
        <w:rPr>
          <w:rFonts w:ascii="Times New Roman" w:hAnsi="Times New Roman"/>
          <w:color w:val="000000"/>
          <w:sz w:val="18"/>
          <w:szCs w:val="18"/>
        </w:rPr>
        <w:t>.</w:t>
      </w:r>
    </w:p>
    <w:p w14:paraId="697C960D" w14:textId="77777777" w:rsidR="00172535" w:rsidRDefault="00172535">
      <w:pPr>
        <w:ind w:left="163" w:hanging="16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MSN</w:t>
      </w:r>
      <w:r>
        <w:rPr>
          <w:rFonts w:ascii="Times New Roman"/>
          <w:color w:val="000000"/>
          <w:sz w:val="18"/>
          <w:szCs w:val="18"/>
        </w:rPr>
        <w:t>産経ニュース</w:t>
      </w:r>
      <w:r>
        <w:rPr>
          <w:rFonts w:ascii="Times New Roman" w:hAnsi="Times New Roman"/>
          <w:color w:val="000000"/>
          <w:sz w:val="18"/>
          <w:szCs w:val="18"/>
        </w:rPr>
        <w:t xml:space="preserve"> (2011). </w:t>
      </w:r>
      <w:r>
        <w:rPr>
          <w:rFonts w:ascii="Times New Roman"/>
          <w:color w:val="000000"/>
          <w:sz w:val="18"/>
          <w:szCs w:val="18"/>
        </w:rPr>
        <w:t>不安連鎖、首都圏パニック招く／買いだめ・ガソリン行列</w:t>
      </w:r>
      <w:r>
        <w:rPr>
          <w:rFonts w:ascii="Times New Roman" w:hAnsi="Times New Roman"/>
          <w:color w:val="000000"/>
          <w:sz w:val="18"/>
          <w:szCs w:val="18"/>
        </w:rPr>
        <w:t>…</w:t>
      </w:r>
      <w:r>
        <w:rPr>
          <w:rFonts w:ascii="Times New Roman"/>
          <w:color w:val="000000"/>
          <w:sz w:val="18"/>
          <w:szCs w:val="18"/>
        </w:rPr>
        <w:t>「冷静な対応を」は逆効果</w:t>
      </w:r>
      <w:r>
        <w:rPr>
          <w:rFonts w:ascii="Times New Roman" w:hAnsi="Times New Roman"/>
          <w:color w:val="000000"/>
          <w:sz w:val="18"/>
          <w:szCs w:val="18"/>
        </w:rPr>
        <w:t>. Retrieved January 22, 2012, from http://sankei.jp.msn.com/affairs/news/110410/dst11041001060002-n3.htm</w:t>
      </w:r>
    </w:p>
    <w:p w14:paraId="697C960E" w14:textId="77777777" w:rsidR="00172535" w:rsidRDefault="00172535">
      <w:pPr>
        <w:ind w:left="163" w:hanging="16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/>
          <w:color w:val="000000"/>
          <w:sz w:val="18"/>
          <w:szCs w:val="18"/>
        </w:rPr>
        <w:t>日本貿易振興機構</w:t>
      </w:r>
      <w:r>
        <w:rPr>
          <w:rFonts w:ascii="Times New Roman" w:hAnsi="Times New Roman"/>
          <w:color w:val="000000"/>
          <w:sz w:val="18"/>
          <w:szCs w:val="18"/>
        </w:rPr>
        <w:t xml:space="preserve"> (2010). </w:t>
      </w:r>
      <w:r>
        <w:rPr>
          <w:rFonts w:ascii="Times New Roman"/>
          <w:color w:val="000000"/>
          <w:sz w:val="18"/>
          <w:szCs w:val="18"/>
        </w:rPr>
        <w:t>報道等にみられる食に関するトレンド－高まる消費者の食への安全意識</w:t>
      </w:r>
      <w:r>
        <w:rPr>
          <w:rFonts w:ascii="Times New Roman" w:hAnsi="Times New Roman"/>
          <w:color w:val="000000"/>
          <w:sz w:val="18"/>
          <w:szCs w:val="18"/>
        </w:rPr>
        <w:t xml:space="preserve"> Retrieved January 10, 2012, from http://www.jetro.go.jp/world/asia/vn/foods/trends/1012002.html</w:t>
      </w:r>
    </w:p>
    <w:p w14:paraId="697C960F" w14:textId="77777777" w:rsidR="00172535" w:rsidRDefault="00172535">
      <w:pPr>
        <w:ind w:left="163" w:hanging="16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/>
          <w:color w:val="000000"/>
          <w:sz w:val="18"/>
          <w:szCs w:val="18"/>
        </w:rPr>
        <w:t>日本チェーンストア協会</w:t>
      </w:r>
      <w:r>
        <w:rPr>
          <w:rFonts w:ascii="Times New Roman" w:hAnsi="Times New Roman"/>
          <w:color w:val="000000"/>
          <w:sz w:val="18"/>
          <w:szCs w:val="18"/>
        </w:rPr>
        <w:t xml:space="preserve"> (2011). </w:t>
      </w:r>
      <w:r>
        <w:rPr>
          <w:rFonts w:ascii="Times New Roman"/>
          <w:color w:val="000000"/>
          <w:sz w:val="18"/>
          <w:szCs w:val="18"/>
        </w:rPr>
        <w:t>平成</w:t>
      </w:r>
      <w:r>
        <w:rPr>
          <w:rFonts w:ascii="Times New Roman" w:hAnsi="Times New Roman"/>
          <w:color w:val="000000"/>
          <w:sz w:val="18"/>
          <w:szCs w:val="18"/>
        </w:rPr>
        <w:t>23</w:t>
      </w:r>
      <w:r>
        <w:rPr>
          <w:rFonts w:ascii="Times New Roman"/>
          <w:color w:val="000000"/>
          <w:sz w:val="18"/>
          <w:szCs w:val="18"/>
        </w:rPr>
        <w:t>年</w:t>
      </w:r>
      <w:r>
        <w:rPr>
          <w:rFonts w:ascii="Times New Roman" w:hAnsi="Times New Roman"/>
          <w:color w:val="000000"/>
          <w:sz w:val="18"/>
          <w:szCs w:val="18"/>
        </w:rPr>
        <w:t>3</w:t>
      </w:r>
      <w:r>
        <w:rPr>
          <w:rFonts w:ascii="Times New Roman"/>
          <w:color w:val="000000"/>
          <w:sz w:val="18"/>
          <w:szCs w:val="18"/>
        </w:rPr>
        <w:t>月度チェーンストア販売統計</w:t>
      </w:r>
      <w:r>
        <w:rPr>
          <w:rFonts w:ascii="Times New Roman" w:hAnsi="Times New Roman"/>
          <w:color w:val="000000"/>
          <w:sz w:val="18"/>
          <w:szCs w:val="18"/>
        </w:rPr>
        <w:t>. Retrieved January 10, 2012, from http://www.jcsa.gr.jp/figures/data/201103.htm</w:t>
      </w:r>
    </w:p>
    <w:p w14:paraId="697C9610" w14:textId="77777777" w:rsidR="00172535" w:rsidRDefault="00172535">
      <w:pPr>
        <w:ind w:left="163" w:hanging="16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/>
          <w:color w:val="000000"/>
          <w:sz w:val="18"/>
          <w:szCs w:val="18"/>
        </w:rPr>
        <w:t>日本フランチャイズチェーン協会</w:t>
      </w:r>
      <w:r>
        <w:rPr>
          <w:rFonts w:ascii="Times New Roman" w:hAnsi="Times New Roman"/>
          <w:color w:val="000000"/>
          <w:sz w:val="18"/>
          <w:szCs w:val="18"/>
        </w:rPr>
        <w:t xml:space="preserve"> (2011). JFA</w:t>
      </w:r>
      <w:r>
        <w:rPr>
          <w:rFonts w:ascii="Times New Roman"/>
          <w:color w:val="000000"/>
          <w:sz w:val="18"/>
          <w:szCs w:val="18"/>
        </w:rPr>
        <w:t>コンビニエンスストア統計調査月報</w:t>
      </w:r>
      <w:r>
        <w:rPr>
          <w:rFonts w:ascii="Times New Roman" w:hAnsi="Times New Roman"/>
          <w:color w:val="000000"/>
          <w:sz w:val="18"/>
          <w:szCs w:val="18"/>
        </w:rPr>
        <w:t xml:space="preserve"> 2011</w:t>
      </w:r>
      <w:r>
        <w:rPr>
          <w:rFonts w:ascii="Times New Roman"/>
          <w:color w:val="000000"/>
          <w:sz w:val="18"/>
          <w:szCs w:val="18"/>
        </w:rPr>
        <w:t>年</w:t>
      </w:r>
      <w:r>
        <w:rPr>
          <w:rFonts w:ascii="Times New Roman" w:hAnsi="Times New Roman"/>
          <w:color w:val="000000"/>
          <w:sz w:val="18"/>
          <w:szCs w:val="18"/>
        </w:rPr>
        <w:t>3</w:t>
      </w:r>
      <w:r>
        <w:rPr>
          <w:rFonts w:ascii="Times New Roman"/>
          <w:color w:val="000000"/>
          <w:sz w:val="18"/>
          <w:szCs w:val="18"/>
        </w:rPr>
        <w:t>月度</w:t>
      </w:r>
      <w:r>
        <w:rPr>
          <w:rFonts w:ascii="Times New Roman" w:hAnsi="Times New Roman"/>
          <w:color w:val="000000"/>
          <w:sz w:val="18"/>
          <w:szCs w:val="18"/>
        </w:rPr>
        <w:t>. Retrieved January 10, 2012, from http://www.jfa-fc.or.jp/misc/static/pdf/cvs_2011_3.pdf</w:t>
      </w:r>
    </w:p>
    <w:p w14:paraId="697C9611" w14:textId="77777777" w:rsidR="00172535" w:rsidRDefault="00172535">
      <w:pPr>
        <w:ind w:left="163" w:hanging="16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/>
          <w:color w:val="000000"/>
          <w:sz w:val="18"/>
          <w:szCs w:val="18"/>
        </w:rPr>
        <w:t>日本産業デザイン振興会</w:t>
      </w:r>
      <w:r>
        <w:rPr>
          <w:rFonts w:ascii="Times New Roman" w:hAnsi="Times New Roman"/>
          <w:color w:val="000000"/>
          <w:sz w:val="18"/>
          <w:szCs w:val="18"/>
        </w:rPr>
        <w:t xml:space="preserve"> (2007). G</w:t>
      </w:r>
      <w:r>
        <w:rPr>
          <w:rFonts w:ascii="Times New Roman"/>
          <w:color w:val="000000"/>
          <w:sz w:val="18"/>
          <w:szCs w:val="18"/>
        </w:rPr>
        <w:t>マークおよびデザインに関する調査</w:t>
      </w:r>
      <w:r>
        <w:rPr>
          <w:rFonts w:ascii="Times New Roman" w:hAnsi="Times New Roman"/>
          <w:color w:val="000000"/>
          <w:sz w:val="18"/>
          <w:szCs w:val="18"/>
        </w:rPr>
        <w:t>(2007</w:t>
      </w:r>
      <w:r>
        <w:rPr>
          <w:rFonts w:ascii="Times New Roman"/>
          <w:color w:val="000000"/>
          <w:sz w:val="18"/>
          <w:szCs w:val="18"/>
        </w:rPr>
        <w:t>年</w:t>
      </w:r>
      <w:r>
        <w:rPr>
          <w:rFonts w:ascii="Times New Roman" w:hAnsi="Times New Roman"/>
          <w:color w:val="000000"/>
          <w:sz w:val="18"/>
          <w:szCs w:val="18"/>
        </w:rPr>
        <w:t>8</w:t>
      </w:r>
      <w:r>
        <w:rPr>
          <w:rFonts w:ascii="Times New Roman"/>
          <w:color w:val="000000"/>
          <w:sz w:val="18"/>
          <w:szCs w:val="18"/>
        </w:rPr>
        <w:t>月</w:t>
      </w:r>
      <w:r>
        <w:rPr>
          <w:rFonts w:ascii="Times New Roman" w:hAnsi="Times New Roman"/>
          <w:color w:val="000000"/>
          <w:sz w:val="18"/>
          <w:szCs w:val="18"/>
        </w:rPr>
        <w:t>) Retrieved January 10, 2012, from http://www.g-mark.org/gmark/ack2007.html</w:t>
      </w:r>
    </w:p>
    <w:p w14:paraId="697C9612" w14:textId="77777777" w:rsidR="00172535" w:rsidRDefault="00172535">
      <w:pPr>
        <w:ind w:left="245" w:hangingChars="150" w:hanging="245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/>
          <w:color w:val="000000"/>
          <w:sz w:val="18"/>
          <w:szCs w:val="18"/>
        </w:rPr>
        <w:t>日本流行色協会</w:t>
      </w:r>
      <w:r>
        <w:rPr>
          <w:rFonts w:ascii="Times New Roman" w:hAnsi="Times New Roman"/>
          <w:color w:val="000000"/>
          <w:sz w:val="18"/>
          <w:szCs w:val="18"/>
        </w:rPr>
        <w:t xml:space="preserve"> (2012). </w:t>
      </w:r>
      <w:r>
        <w:rPr>
          <w:rFonts w:ascii="Times New Roman"/>
          <w:color w:val="000000"/>
          <w:sz w:val="18"/>
          <w:szCs w:val="18"/>
        </w:rPr>
        <w:t>流行色が決まるまで</w:t>
      </w:r>
      <w:r>
        <w:rPr>
          <w:rFonts w:ascii="Times New Roman" w:hAnsi="Times New Roman"/>
          <w:color w:val="000000"/>
          <w:sz w:val="18"/>
          <w:szCs w:val="18"/>
        </w:rPr>
        <w:t xml:space="preserve">. Retrieved January 22, 2012, from http:// </w:t>
      </w:r>
      <w:hyperlink r:id="rId10" w:history="1">
        <w:r>
          <w:rPr>
            <w:rStyle w:val="ab"/>
            <w:rFonts w:ascii="Times New Roman" w:hAnsi="Times New Roman"/>
            <w:color w:val="000000"/>
            <w:sz w:val="18"/>
            <w:szCs w:val="18"/>
            <w:u w:val="none"/>
          </w:rPr>
          <w:t>www.jafca.org/trendcolor/process.php</w:t>
        </w:r>
      </w:hyperlink>
    </w:p>
    <w:p w14:paraId="697C9613" w14:textId="77777777" w:rsidR="00172535" w:rsidRDefault="00172535">
      <w:pPr>
        <w:ind w:left="163" w:hanging="163"/>
        <w:rPr>
          <w:rFonts w:ascii="Times New Roman" w:hAnsi="Times New Roman"/>
          <w:i/>
          <w:color w:val="000000"/>
          <w:sz w:val="18"/>
          <w:szCs w:val="18"/>
        </w:rPr>
      </w:pPr>
      <w:proofErr w:type="spellStart"/>
      <w:r>
        <w:rPr>
          <w:rFonts w:ascii="Times New Roman" w:hint="eastAsia"/>
          <w:color w:val="000000"/>
          <w:sz w:val="18"/>
          <w:szCs w:val="18"/>
        </w:rPr>
        <w:t>Nonaka.I</w:t>
      </w:r>
      <w:proofErr w:type="spellEnd"/>
      <w:r>
        <w:rPr>
          <w:rFonts w:ascii="Times New Roman" w:hint="eastAsia"/>
          <w:color w:val="000000"/>
          <w:sz w:val="18"/>
          <w:szCs w:val="18"/>
        </w:rPr>
        <w:t xml:space="preserve"> &amp; </w:t>
      </w:r>
      <w:proofErr w:type="spellStart"/>
      <w:r>
        <w:rPr>
          <w:rFonts w:ascii="Times New Roman" w:hint="eastAsia"/>
          <w:color w:val="000000"/>
          <w:sz w:val="18"/>
          <w:szCs w:val="18"/>
        </w:rPr>
        <w:t>Takeuchi.H</w:t>
      </w:r>
      <w:proofErr w:type="spellEnd"/>
      <w:r>
        <w:rPr>
          <w:rFonts w:ascii="Times New Roman" w:hint="eastAsia"/>
          <w:color w:val="000000"/>
          <w:sz w:val="18"/>
          <w:szCs w:val="18"/>
        </w:rPr>
        <w:t xml:space="preserve">.(1995). </w:t>
      </w:r>
      <w:r>
        <w:rPr>
          <w:rFonts w:ascii="Times New Roman" w:hint="eastAsia"/>
          <w:i/>
          <w:color w:val="000000"/>
          <w:sz w:val="18"/>
          <w:szCs w:val="18"/>
        </w:rPr>
        <w:t>The</w:t>
      </w:r>
      <w:r>
        <w:rPr>
          <w:rFonts w:ascii="Times New Roman" w:hint="eastAsia"/>
          <w:i/>
          <w:color w:val="000000"/>
          <w:sz w:val="18"/>
          <w:szCs w:val="18"/>
        </w:rPr>
        <w:t xml:space="preserve">　</w:t>
      </w:r>
      <w:r>
        <w:rPr>
          <w:rFonts w:ascii="Times New Roman" w:hint="eastAsia"/>
          <w:i/>
          <w:color w:val="000000"/>
          <w:sz w:val="18"/>
          <w:szCs w:val="18"/>
        </w:rPr>
        <w:t>knowledge</w:t>
      </w:r>
      <w:r>
        <w:rPr>
          <w:rFonts w:ascii="Times New Roman" w:hint="eastAsia"/>
          <w:i/>
          <w:color w:val="000000"/>
          <w:sz w:val="18"/>
          <w:szCs w:val="18"/>
        </w:rPr>
        <w:t xml:space="preserve">　</w:t>
      </w:r>
      <w:r>
        <w:rPr>
          <w:rFonts w:ascii="Times New Roman" w:hint="eastAsia"/>
          <w:i/>
          <w:color w:val="000000"/>
          <w:sz w:val="18"/>
          <w:szCs w:val="18"/>
        </w:rPr>
        <w:t>company</w:t>
      </w:r>
      <w:r>
        <w:rPr>
          <w:rFonts w:ascii="Times New Roman" w:hint="eastAsia"/>
          <w:i/>
          <w:color w:val="000000"/>
          <w:sz w:val="18"/>
          <w:szCs w:val="18"/>
        </w:rPr>
        <w:t>：</w:t>
      </w:r>
      <w:r>
        <w:rPr>
          <w:rFonts w:ascii="Times New Roman" w:hAnsi="Times New Roman"/>
          <w:i/>
          <w:color w:val="000000"/>
          <w:sz w:val="18"/>
          <w:szCs w:val="18"/>
        </w:rPr>
        <w:t xml:space="preserve">How Japanese </w:t>
      </w:r>
      <w:r>
        <w:rPr>
          <w:rFonts w:ascii="Times New Roman" w:hAnsi="Times New Roman" w:hint="eastAsia"/>
          <w:i/>
          <w:color w:val="000000"/>
          <w:sz w:val="18"/>
          <w:szCs w:val="18"/>
        </w:rPr>
        <w:t>c</w:t>
      </w:r>
      <w:r>
        <w:rPr>
          <w:rFonts w:ascii="Times New Roman" w:hAnsi="Times New Roman"/>
          <w:i/>
          <w:color w:val="000000"/>
          <w:sz w:val="18"/>
          <w:szCs w:val="18"/>
        </w:rPr>
        <w:t xml:space="preserve">ompanies </w:t>
      </w:r>
      <w:r>
        <w:rPr>
          <w:rFonts w:ascii="Times New Roman" w:hAnsi="Times New Roman" w:hint="eastAsia"/>
          <w:i/>
          <w:color w:val="000000"/>
          <w:sz w:val="18"/>
          <w:szCs w:val="18"/>
        </w:rPr>
        <w:t>c</w:t>
      </w:r>
      <w:r>
        <w:rPr>
          <w:rFonts w:ascii="Times New Roman" w:hAnsi="Times New Roman"/>
          <w:i/>
          <w:color w:val="000000"/>
          <w:sz w:val="18"/>
          <w:szCs w:val="18"/>
        </w:rPr>
        <w:t xml:space="preserve">reate the </w:t>
      </w:r>
      <w:r>
        <w:rPr>
          <w:rFonts w:ascii="Times New Roman" w:hAnsi="Times New Roman" w:hint="eastAsia"/>
          <w:i/>
          <w:color w:val="000000"/>
          <w:sz w:val="18"/>
          <w:szCs w:val="18"/>
        </w:rPr>
        <w:t>d</w:t>
      </w:r>
      <w:r>
        <w:rPr>
          <w:rFonts w:ascii="Times New Roman" w:hAnsi="Times New Roman"/>
          <w:i/>
          <w:color w:val="000000"/>
          <w:sz w:val="18"/>
          <w:szCs w:val="18"/>
        </w:rPr>
        <w:t xml:space="preserve">ynamics </w:t>
      </w:r>
      <w:r>
        <w:rPr>
          <w:rFonts w:ascii="Times New Roman" w:hAnsi="Times New Roman" w:hint="eastAsia"/>
          <w:i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i/>
          <w:color w:val="000000"/>
          <w:sz w:val="18"/>
          <w:szCs w:val="18"/>
        </w:rPr>
        <w:t>of</w:t>
      </w:r>
      <w:r>
        <w:rPr>
          <w:rFonts w:ascii="Times New Roman" w:hAnsi="Times New Roman" w:hint="eastAsia"/>
          <w:i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r>
        <w:rPr>
          <w:rFonts w:ascii="Times New Roman" w:hAnsi="Times New Roman" w:hint="eastAsia"/>
          <w:i/>
          <w:color w:val="000000"/>
          <w:sz w:val="18"/>
          <w:szCs w:val="18"/>
        </w:rPr>
        <w:t>i</w:t>
      </w:r>
      <w:r>
        <w:rPr>
          <w:rFonts w:ascii="Times New Roman" w:hAnsi="Times New Roman"/>
          <w:i/>
          <w:color w:val="000000"/>
          <w:sz w:val="18"/>
          <w:szCs w:val="18"/>
        </w:rPr>
        <w:t>nnovation</w:t>
      </w:r>
      <w:r>
        <w:rPr>
          <w:rFonts w:ascii="Times New Roman" w:hAnsi="Times New Roman" w:hint="eastAsia"/>
          <w:i/>
          <w:color w:val="000000"/>
          <w:sz w:val="18"/>
          <w:szCs w:val="18"/>
        </w:rPr>
        <w:t>.</w:t>
      </w:r>
    </w:p>
    <w:p w14:paraId="697C9614" w14:textId="77777777" w:rsidR="00172535" w:rsidRDefault="00172535">
      <w:pPr>
        <w:ind w:left="163" w:hanging="16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 w:hint="eastAsia"/>
          <w:color w:val="000000"/>
          <w:sz w:val="18"/>
          <w:szCs w:val="18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</w:rPr>
        <w:t>N</w:t>
      </w:r>
      <w:r>
        <w:rPr>
          <w:rFonts w:ascii="Times New Roman" w:hAnsi="Times New Roman" w:hint="eastAsia"/>
          <w:color w:val="000000"/>
          <w:sz w:val="18"/>
          <w:szCs w:val="18"/>
        </w:rPr>
        <w:t xml:space="preserve">ew </w:t>
      </w:r>
      <w:r>
        <w:rPr>
          <w:rFonts w:ascii="Times New Roman" w:hAnsi="Times New Roman"/>
          <w:color w:val="000000"/>
          <w:sz w:val="18"/>
          <w:szCs w:val="18"/>
        </w:rPr>
        <w:t>Y</w:t>
      </w:r>
      <w:r>
        <w:rPr>
          <w:rFonts w:ascii="Times New Roman" w:hAnsi="Times New Roman" w:hint="eastAsia"/>
          <w:color w:val="000000"/>
          <w:sz w:val="18"/>
          <w:szCs w:val="18"/>
        </w:rPr>
        <w:t xml:space="preserve">ork. : </w:t>
      </w:r>
      <w:r>
        <w:rPr>
          <w:rFonts w:ascii="Times New Roman" w:hAnsi="Times New Roman"/>
          <w:color w:val="000000"/>
          <w:sz w:val="18"/>
          <w:szCs w:val="18"/>
        </w:rPr>
        <w:t>Yale</w:t>
      </w:r>
      <w:r>
        <w:rPr>
          <w:rFonts w:ascii="Times New Roman" w:hAnsi="Times New Roman" w:hint="eastAsia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Univ.</w:t>
      </w:r>
      <w:r>
        <w:rPr>
          <w:rFonts w:ascii="Times New Roman" w:hAnsi="Times New Roman" w:hint="eastAsia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Press.</w:t>
      </w:r>
      <w:r>
        <w:rPr>
          <w:rFonts w:ascii="Times New Roman" w:hint="eastAsia"/>
          <w:color w:val="000000"/>
          <w:sz w:val="18"/>
          <w:szCs w:val="18"/>
        </w:rPr>
        <w:t>（梅本勝博訳</w:t>
      </w:r>
      <w:r>
        <w:rPr>
          <w:rFonts w:ascii="Times New Roman" w:hint="eastAsia"/>
          <w:color w:val="000000"/>
          <w:sz w:val="18"/>
          <w:szCs w:val="18"/>
        </w:rPr>
        <w:t>1996</w:t>
      </w:r>
      <w:r>
        <w:rPr>
          <w:rFonts w:ascii="Times New Roman" w:hint="eastAsia"/>
          <w:color w:val="000000"/>
          <w:sz w:val="18"/>
          <w:szCs w:val="18"/>
        </w:rPr>
        <w:t>．</w:t>
      </w:r>
      <w:r>
        <w:rPr>
          <w:rFonts w:ascii="Times New Roman"/>
          <w:color w:val="000000"/>
          <w:sz w:val="18"/>
          <w:szCs w:val="18"/>
        </w:rPr>
        <w:t>知識創造企業</w:t>
      </w:r>
      <w:r>
        <w:rPr>
          <w:rFonts w:ascii="Times New Roman" w:hint="eastAsia"/>
          <w:color w:val="000000"/>
          <w:sz w:val="18"/>
          <w:szCs w:val="18"/>
        </w:rPr>
        <w:t xml:space="preserve">　東洋経済新報社）　</w:t>
      </w:r>
    </w:p>
    <w:p w14:paraId="697C9615" w14:textId="77777777" w:rsidR="00172535" w:rsidRDefault="00172535">
      <w:pPr>
        <w:wordWrap w:val="0"/>
        <w:ind w:left="163" w:hanging="16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/>
          <w:color w:val="000000"/>
          <w:sz w:val="18"/>
          <w:szCs w:val="18"/>
        </w:rPr>
        <w:t>キュービーネット</w:t>
      </w:r>
      <w:r>
        <w:rPr>
          <w:rFonts w:ascii="Times New Roman" w:hAnsi="Times New Roman"/>
          <w:color w:val="000000"/>
          <w:sz w:val="18"/>
          <w:szCs w:val="18"/>
        </w:rPr>
        <w:t xml:space="preserve"> (2011). QB</w:t>
      </w:r>
      <w:r>
        <w:rPr>
          <w:rFonts w:ascii="Times New Roman"/>
          <w:color w:val="000000"/>
          <w:sz w:val="18"/>
          <w:szCs w:val="18"/>
        </w:rPr>
        <w:t>ハウス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/>
          <w:color w:val="000000"/>
          <w:sz w:val="18"/>
          <w:szCs w:val="18"/>
        </w:rPr>
        <w:t>会社実績</w:t>
      </w:r>
      <w:r>
        <w:rPr>
          <w:rFonts w:ascii="Times New Roman" w:hAnsi="Times New Roman"/>
          <w:color w:val="000000"/>
          <w:sz w:val="18"/>
          <w:szCs w:val="18"/>
        </w:rPr>
        <w:t>. Retrieved January 10,2012,from http://www. qbhouse.co.jp/company/</w:t>
      </w:r>
      <w:r>
        <w:rPr>
          <w:rFonts w:ascii="Times New Roman" w:hAnsi="Times New Roman" w:hint="eastAsia"/>
          <w:color w:val="000000"/>
          <w:sz w:val="18"/>
          <w:szCs w:val="18"/>
        </w:rPr>
        <w:t xml:space="preserve">    </w:t>
      </w:r>
      <w:r>
        <w:rPr>
          <w:rFonts w:ascii="Times New Roman" w:hAnsi="Times New Roman"/>
          <w:color w:val="000000"/>
          <w:sz w:val="18"/>
          <w:szCs w:val="18"/>
        </w:rPr>
        <w:t>result.html</w:t>
      </w:r>
    </w:p>
    <w:p w14:paraId="697C9616" w14:textId="77777777" w:rsidR="00172535" w:rsidRDefault="00172535">
      <w:pPr>
        <w:ind w:left="163" w:hanging="16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/>
          <w:color w:val="000000"/>
          <w:sz w:val="18"/>
          <w:szCs w:val="18"/>
        </w:rPr>
        <w:t>榊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hint="eastAsia"/>
          <w:color w:val="000000"/>
          <w:sz w:val="18"/>
          <w:szCs w:val="18"/>
        </w:rPr>
        <w:t xml:space="preserve"> </w:t>
      </w:r>
      <w:r>
        <w:rPr>
          <w:rFonts w:ascii="Times New Roman"/>
          <w:color w:val="000000"/>
          <w:sz w:val="18"/>
          <w:szCs w:val="18"/>
        </w:rPr>
        <w:t>博文</w:t>
      </w:r>
      <w:r>
        <w:rPr>
          <w:rFonts w:ascii="Times New Roman" w:hAnsi="Times New Roman"/>
          <w:color w:val="000000"/>
          <w:sz w:val="18"/>
          <w:szCs w:val="18"/>
        </w:rPr>
        <w:t xml:space="preserve"> (1994).</w:t>
      </w:r>
      <w:r>
        <w:rPr>
          <w:rFonts w:ascii="Times New Roman" w:hAnsi="Times New Roman" w:hint="eastAsia"/>
          <w:color w:val="000000"/>
          <w:sz w:val="18"/>
          <w:szCs w:val="18"/>
        </w:rPr>
        <w:t xml:space="preserve"> </w:t>
      </w:r>
      <w:r>
        <w:rPr>
          <w:rFonts w:ascii="Times New Roman"/>
          <w:bCs/>
          <w:color w:val="000000"/>
          <w:sz w:val="18"/>
          <w:szCs w:val="18"/>
        </w:rPr>
        <w:t>認知の陰陽理論序説</w:t>
      </w:r>
      <w:r>
        <w:rPr>
          <w:rFonts w:ascii="Times New Roman" w:hAnsi="Times New Roman"/>
          <w:bCs/>
          <w:color w:val="000000"/>
          <w:sz w:val="18"/>
          <w:szCs w:val="18"/>
        </w:rPr>
        <w:t>(</w:t>
      </w:r>
      <w:r>
        <w:rPr>
          <w:rFonts w:ascii="Times New Roman"/>
          <w:bCs/>
          <w:color w:val="000000"/>
          <w:sz w:val="18"/>
          <w:szCs w:val="18"/>
        </w:rPr>
        <w:t>その</w:t>
      </w:r>
      <w:r>
        <w:rPr>
          <w:rFonts w:ascii="Times New Roman" w:hAnsi="Times New Roman"/>
          <w:bCs/>
          <w:color w:val="000000"/>
          <w:sz w:val="18"/>
          <w:szCs w:val="18"/>
        </w:rPr>
        <w:t>1)</w:t>
      </w:r>
      <w:r>
        <w:rPr>
          <w:rFonts w:ascii="Times New Roman"/>
          <w:bCs/>
          <w:color w:val="000000"/>
          <w:sz w:val="18"/>
          <w:szCs w:val="18"/>
        </w:rPr>
        <w:t>：コミュニケーション・ディスクレパンシーと意見変容をめぐって</w:t>
      </w:r>
      <w:r>
        <w:rPr>
          <w:rFonts w:ascii="Times New Roman" w:hint="eastAsia"/>
          <w:bCs/>
          <w:color w:val="000000"/>
          <w:sz w:val="18"/>
          <w:szCs w:val="18"/>
        </w:rPr>
        <w:t xml:space="preserve">　</w:t>
      </w:r>
      <w:r>
        <w:rPr>
          <w:rFonts w:ascii="Times New Roman"/>
          <w:bCs/>
          <w:color w:val="000000"/>
          <w:sz w:val="18"/>
          <w:szCs w:val="18"/>
        </w:rPr>
        <w:t>哲学</w:t>
      </w:r>
      <w:r>
        <w:rPr>
          <w:rFonts w:ascii="Times New Roman" w:hAnsi="Times New Roman" w:hint="eastAsia"/>
          <w:bCs/>
          <w:color w:val="000000"/>
          <w:sz w:val="18"/>
          <w:szCs w:val="18"/>
        </w:rPr>
        <w:t>､</w:t>
      </w:r>
      <w:r>
        <w:rPr>
          <w:rFonts w:ascii="Times New Roman" w:hAnsi="Times New Roman" w:hint="eastAsia"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hint="eastAsia"/>
          <w:bCs/>
          <w:color w:val="000000"/>
          <w:sz w:val="18"/>
          <w:szCs w:val="18"/>
        </w:rPr>
        <w:t>第</w:t>
      </w:r>
      <w:r>
        <w:rPr>
          <w:rFonts w:ascii="Times New Roman" w:hAnsi="Times New Roman"/>
          <w:bCs/>
          <w:color w:val="000000"/>
          <w:sz w:val="18"/>
          <w:szCs w:val="18"/>
        </w:rPr>
        <w:t>97</w:t>
      </w:r>
      <w:r>
        <w:rPr>
          <w:rFonts w:ascii="Times New Roman" w:hAnsi="Times New Roman" w:hint="eastAsia"/>
          <w:bCs/>
          <w:color w:val="000000"/>
          <w:sz w:val="18"/>
          <w:szCs w:val="18"/>
        </w:rPr>
        <w:t>号、</w:t>
      </w:r>
      <w:r>
        <w:rPr>
          <w:rFonts w:ascii="Times New Roman" w:hAnsi="Times New Roman"/>
          <w:bCs/>
          <w:color w:val="000000"/>
          <w:sz w:val="18"/>
          <w:szCs w:val="18"/>
        </w:rPr>
        <w:t>121-153</w:t>
      </w:r>
      <w:r>
        <w:rPr>
          <w:rFonts w:ascii="Times New Roman" w:hAnsi="Times New Roman" w:hint="eastAsia"/>
          <w:bCs/>
          <w:color w:val="000000"/>
          <w:sz w:val="18"/>
          <w:szCs w:val="18"/>
        </w:rPr>
        <w:t>頁</w:t>
      </w:r>
      <w:r>
        <w:rPr>
          <w:rFonts w:ascii="Times New Roman" w:hAnsi="Times New Roman"/>
          <w:bCs/>
          <w:color w:val="000000"/>
          <w:sz w:val="18"/>
          <w:szCs w:val="18"/>
        </w:rPr>
        <w:t>.</w:t>
      </w:r>
    </w:p>
    <w:p w14:paraId="697C9617" w14:textId="77777777" w:rsidR="00172535" w:rsidRDefault="00172535">
      <w:pPr>
        <w:ind w:left="163" w:hanging="16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/>
          <w:color w:val="000000"/>
          <w:sz w:val="18"/>
          <w:szCs w:val="18"/>
        </w:rPr>
        <w:t>榊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hint="eastAsia"/>
          <w:color w:val="000000"/>
          <w:sz w:val="18"/>
          <w:szCs w:val="18"/>
        </w:rPr>
        <w:t xml:space="preserve"> </w:t>
      </w:r>
      <w:r>
        <w:rPr>
          <w:rFonts w:ascii="Times New Roman"/>
          <w:color w:val="000000"/>
          <w:sz w:val="18"/>
          <w:szCs w:val="18"/>
        </w:rPr>
        <w:t>博文</w:t>
      </w:r>
      <w:r>
        <w:rPr>
          <w:rFonts w:ascii="Times New Roman" w:hAnsi="Times New Roman"/>
          <w:color w:val="000000"/>
          <w:sz w:val="18"/>
          <w:szCs w:val="18"/>
        </w:rPr>
        <w:t xml:space="preserve"> (1995)</w:t>
      </w:r>
      <w:r>
        <w:rPr>
          <w:rFonts w:ascii="Times New Roman" w:hAnsi="Times New Roman" w:hint="eastAsia"/>
          <w:color w:val="000000"/>
          <w:sz w:val="18"/>
          <w:szCs w:val="18"/>
        </w:rPr>
        <w:t xml:space="preserve">. </w:t>
      </w:r>
      <w:r>
        <w:rPr>
          <w:rFonts w:ascii="Times New Roman"/>
          <w:color w:val="000000"/>
          <w:sz w:val="18"/>
          <w:szCs w:val="18"/>
        </w:rPr>
        <w:t>説得的コミュニケーションがマイルドな立場を主張した場合のコミュニケーション・ディスクレパンシーと意見変容の関係：認知の陰陽理論による予測</w:t>
      </w:r>
      <w:r>
        <w:rPr>
          <w:rFonts w:ascii="Times New Roman" w:hint="eastAsia"/>
          <w:color w:val="000000"/>
          <w:sz w:val="18"/>
          <w:szCs w:val="18"/>
        </w:rPr>
        <w:t xml:space="preserve">　</w:t>
      </w:r>
      <w:r>
        <w:rPr>
          <w:rFonts w:ascii="Times New Roman"/>
          <w:bCs/>
          <w:color w:val="000000"/>
          <w:sz w:val="18"/>
          <w:szCs w:val="18"/>
        </w:rPr>
        <w:t>哲学</w:t>
      </w:r>
      <w:r>
        <w:rPr>
          <w:rFonts w:ascii="Times New Roman" w:hAnsi="Times New Roman" w:hint="eastAsia"/>
          <w:bCs/>
          <w:color w:val="000000"/>
          <w:sz w:val="18"/>
          <w:szCs w:val="18"/>
        </w:rPr>
        <w:t>､</w:t>
      </w:r>
      <w:r>
        <w:rPr>
          <w:rFonts w:ascii="Times New Roman" w:hAnsi="Times New Roman" w:hint="eastAsia"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hint="eastAsia"/>
          <w:bCs/>
          <w:color w:val="000000"/>
          <w:sz w:val="18"/>
          <w:szCs w:val="18"/>
        </w:rPr>
        <w:t>第</w:t>
      </w:r>
      <w:r>
        <w:rPr>
          <w:rFonts w:ascii="Times New Roman" w:hAnsi="Times New Roman"/>
          <w:bCs/>
          <w:color w:val="000000"/>
          <w:sz w:val="18"/>
          <w:szCs w:val="18"/>
        </w:rPr>
        <w:t>98</w:t>
      </w:r>
      <w:r>
        <w:rPr>
          <w:rFonts w:ascii="Times New Roman" w:hAnsi="Times New Roman" w:hint="eastAsia"/>
          <w:bCs/>
          <w:color w:val="000000"/>
          <w:sz w:val="18"/>
          <w:szCs w:val="18"/>
        </w:rPr>
        <w:t>号､</w:t>
      </w:r>
      <w:r>
        <w:rPr>
          <w:rFonts w:ascii="Times New Roman" w:hAnsi="Times New Roman" w:hint="eastAsia"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Cs/>
          <w:color w:val="000000"/>
          <w:sz w:val="18"/>
          <w:szCs w:val="18"/>
        </w:rPr>
        <w:t>95- 121</w:t>
      </w:r>
      <w:r>
        <w:rPr>
          <w:rFonts w:ascii="Times New Roman" w:hAnsi="Times New Roman" w:hint="eastAsia"/>
          <w:bCs/>
          <w:color w:val="000000"/>
          <w:sz w:val="18"/>
          <w:szCs w:val="18"/>
        </w:rPr>
        <w:t>頁</w:t>
      </w:r>
      <w:r>
        <w:rPr>
          <w:rFonts w:ascii="Times New Roman" w:hAnsi="Times New Roman" w:hint="eastAsia"/>
          <w:bCs/>
          <w:color w:val="000000"/>
          <w:sz w:val="18"/>
          <w:szCs w:val="18"/>
        </w:rPr>
        <w:t>.</w:t>
      </w:r>
    </w:p>
    <w:p w14:paraId="697C9618" w14:textId="77777777" w:rsidR="00172535" w:rsidRDefault="00172535">
      <w:pPr>
        <w:ind w:left="163" w:hanging="16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/>
          <w:color w:val="000000"/>
          <w:sz w:val="18"/>
          <w:szCs w:val="18"/>
        </w:rPr>
        <w:t>榊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hint="eastAsia"/>
          <w:color w:val="000000"/>
          <w:sz w:val="18"/>
          <w:szCs w:val="18"/>
        </w:rPr>
        <w:t xml:space="preserve"> </w:t>
      </w:r>
      <w:r>
        <w:rPr>
          <w:rFonts w:ascii="Times New Roman"/>
          <w:color w:val="000000"/>
          <w:sz w:val="18"/>
          <w:szCs w:val="18"/>
        </w:rPr>
        <w:t>博文</w:t>
      </w:r>
      <w:r>
        <w:rPr>
          <w:rFonts w:ascii="Times New Roman" w:hAnsi="Times New Roman"/>
          <w:color w:val="000000"/>
          <w:sz w:val="18"/>
          <w:szCs w:val="18"/>
        </w:rPr>
        <w:t xml:space="preserve"> (2011a). </w:t>
      </w:r>
      <w:r>
        <w:rPr>
          <w:rFonts w:ascii="Times New Roman"/>
          <w:color w:val="000000"/>
          <w:sz w:val="18"/>
          <w:szCs w:val="18"/>
        </w:rPr>
        <w:t>「受け手が知覚したディスクレパンシー」と意見変容の関係</w:t>
      </w:r>
      <w:r>
        <w:rPr>
          <w:rFonts w:ascii="Times New Roman" w:hAnsi="Times New Roman" w:hint="eastAsia"/>
          <w:color w:val="000000"/>
          <w:sz w:val="18"/>
          <w:szCs w:val="18"/>
        </w:rPr>
        <w:t xml:space="preserve">　</w:t>
      </w:r>
      <w:r>
        <w:rPr>
          <w:rFonts w:ascii="Times New Roman"/>
          <w:color w:val="000000"/>
          <w:sz w:val="18"/>
          <w:szCs w:val="18"/>
        </w:rPr>
        <w:t>説得交渉学研究</w:t>
      </w:r>
      <w:r>
        <w:rPr>
          <w:rFonts w:ascii="Times New Roman" w:hAnsi="Times New Roman" w:hint="eastAsia"/>
          <w:color w:val="000000"/>
          <w:sz w:val="18"/>
          <w:szCs w:val="18"/>
        </w:rPr>
        <w:t xml:space="preserve"> </w:t>
      </w:r>
      <w:r>
        <w:rPr>
          <w:rFonts w:ascii="Times New Roman" w:hAnsi="Times New Roman" w:hint="eastAsia"/>
          <w:color w:val="000000"/>
          <w:sz w:val="18"/>
          <w:szCs w:val="18"/>
        </w:rPr>
        <w:t>､</w:t>
      </w:r>
      <w:r>
        <w:rPr>
          <w:rFonts w:ascii="Times New Roman" w:hAnsi="Times New Roman" w:hint="eastAsia"/>
          <w:color w:val="000000"/>
          <w:sz w:val="18"/>
          <w:szCs w:val="18"/>
        </w:rPr>
        <w:t xml:space="preserve"> </w:t>
      </w:r>
      <w:r>
        <w:rPr>
          <w:rFonts w:ascii="Times New Roman" w:hAnsi="Times New Roman" w:hint="eastAsia"/>
          <w:color w:val="000000"/>
          <w:sz w:val="18"/>
          <w:szCs w:val="18"/>
        </w:rPr>
        <w:t>第</w:t>
      </w:r>
      <w:r>
        <w:rPr>
          <w:rFonts w:ascii="Times New Roman" w:hAnsi="Times New Roman"/>
          <w:color w:val="000000"/>
          <w:sz w:val="18"/>
          <w:szCs w:val="18"/>
        </w:rPr>
        <w:t>3</w:t>
      </w:r>
      <w:r>
        <w:rPr>
          <w:rFonts w:ascii="Times New Roman" w:hAnsi="Times New Roman" w:hint="eastAsia"/>
          <w:color w:val="000000"/>
          <w:sz w:val="18"/>
          <w:szCs w:val="18"/>
        </w:rPr>
        <w:t>巻､</w:t>
      </w:r>
      <w:r>
        <w:rPr>
          <w:rFonts w:ascii="Times New Roman" w:hAnsi="Times New Roman"/>
          <w:color w:val="000000"/>
          <w:sz w:val="18"/>
          <w:szCs w:val="18"/>
        </w:rPr>
        <w:t xml:space="preserve"> 1-10</w:t>
      </w:r>
      <w:r>
        <w:rPr>
          <w:rFonts w:ascii="Times New Roman" w:hAnsi="Times New Roman" w:hint="eastAsia"/>
          <w:color w:val="000000"/>
          <w:sz w:val="18"/>
          <w:szCs w:val="18"/>
        </w:rPr>
        <w:t>頁</w:t>
      </w:r>
      <w:r>
        <w:rPr>
          <w:rFonts w:ascii="Times New Roman" w:hAnsi="Times New Roman"/>
          <w:color w:val="000000"/>
          <w:sz w:val="18"/>
          <w:szCs w:val="18"/>
        </w:rPr>
        <w:t>.</w:t>
      </w:r>
    </w:p>
    <w:p w14:paraId="697C9619" w14:textId="77777777" w:rsidR="00172535" w:rsidRDefault="00172535">
      <w:pPr>
        <w:ind w:left="163" w:hanging="163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/>
          <w:color w:val="000000"/>
          <w:sz w:val="18"/>
          <w:szCs w:val="18"/>
        </w:rPr>
        <w:t>榊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hint="eastAsia"/>
          <w:color w:val="000000"/>
          <w:sz w:val="18"/>
          <w:szCs w:val="18"/>
        </w:rPr>
        <w:t xml:space="preserve"> </w:t>
      </w:r>
      <w:r>
        <w:rPr>
          <w:rFonts w:ascii="Times New Roman"/>
          <w:color w:val="000000"/>
          <w:sz w:val="18"/>
          <w:szCs w:val="18"/>
        </w:rPr>
        <w:t>博文</w:t>
      </w:r>
      <w:r>
        <w:rPr>
          <w:rFonts w:ascii="Times New Roman" w:hAnsi="Times New Roman"/>
          <w:color w:val="000000"/>
          <w:sz w:val="18"/>
          <w:szCs w:val="18"/>
        </w:rPr>
        <w:t xml:space="preserve"> (2011b). </w:t>
      </w:r>
      <w:r>
        <w:rPr>
          <w:rFonts w:ascii="Times New Roman" w:hAnsi="Times New Roman" w:hint="eastAsia"/>
          <w:color w:val="000000"/>
          <w:sz w:val="18"/>
          <w:szCs w:val="18"/>
        </w:rPr>
        <w:t xml:space="preserve"> </w:t>
      </w:r>
      <w:r>
        <w:rPr>
          <w:rFonts w:ascii="Times New Roman"/>
          <w:bCs/>
          <w:color w:val="000000"/>
          <w:sz w:val="18"/>
          <w:szCs w:val="18"/>
        </w:rPr>
        <w:t>認知の陰陽理論－日本生れの態度変容理論</w:t>
      </w:r>
      <w:r>
        <w:rPr>
          <w:rFonts w:ascii="Times New Roman" w:hint="eastAsia"/>
          <w:bCs/>
          <w:color w:val="000000"/>
          <w:sz w:val="18"/>
          <w:szCs w:val="18"/>
        </w:rPr>
        <w:t>－</w:t>
      </w:r>
      <w:r>
        <w:rPr>
          <w:rFonts w:ascii="Times New Roman" w:hAnsi="Times New Roman" w:hint="eastAsia"/>
          <w:bCs/>
          <w:color w:val="000000"/>
          <w:sz w:val="18"/>
          <w:szCs w:val="18"/>
        </w:rPr>
        <w:t xml:space="preserve">　</w:t>
      </w:r>
      <w:r>
        <w:rPr>
          <w:rFonts w:ascii="Times New Roman"/>
          <w:bCs/>
          <w:color w:val="000000"/>
          <w:sz w:val="18"/>
          <w:szCs w:val="18"/>
        </w:rPr>
        <w:t>おうふう</w:t>
      </w:r>
      <w:r>
        <w:rPr>
          <w:rFonts w:ascii="Times New Roman" w:hAnsi="Times New Roman"/>
          <w:bCs/>
          <w:color w:val="000000"/>
          <w:sz w:val="18"/>
          <w:szCs w:val="18"/>
        </w:rPr>
        <w:t>.</w:t>
      </w:r>
    </w:p>
    <w:p w14:paraId="697C961A" w14:textId="77777777" w:rsidR="00172535" w:rsidRDefault="00172535">
      <w:pPr>
        <w:ind w:left="163" w:hanging="16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 w:hint="eastAsia"/>
          <w:color w:val="000000"/>
          <w:sz w:val="18"/>
          <w:szCs w:val="18"/>
        </w:rPr>
        <w:t xml:space="preserve">佐々木啓助　</w:t>
      </w:r>
      <w:r>
        <w:rPr>
          <w:rFonts w:ascii="Times New Roman" w:hAnsi="Times New Roman" w:hint="eastAsia"/>
          <w:color w:val="000000"/>
          <w:sz w:val="18"/>
          <w:szCs w:val="18"/>
        </w:rPr>
        <w:t>(2014).</w:t>
      </w:r>
      <w:r>
        <w:rPr>
          <w:rFonts w:ascii="Times New Roman" w:hAnsi="Times New Roman" w:hint="eastAsia"/>
          <w:color w:val="000000"/>
          <w:sz w:val="18"/>
          <w:szCs w:val="18"/>
        </w:rPr>
        <w:t xml:space="preserve">　思考の社会心理　希美書房</w:t>
      </w:r>
    </w:p>
    <w:p w14:paraId="697C961B" w14:textId="77777777" w:rsidR="00172535" w:rsidRDefault="00172535">
      <w:pPr>
        <w:ind w:left="163" w:hanging="16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Sherif, M. &amp; Hovland, C. I. (1961). </w:t>
      </w:r>
      <w:r>
        <w:rPr>
          <w:rFonts w:ascii="Times New Roman" w:hAnsi="Times New Roman"/>
          <w:i/>
          <w:color w:val="000000"/>
          <w:sz w:val="18"/>
          <w:szCs w:val="18"/>
        </w:rPr>
        <w:t xml:space="preserve">Social Judgment: Assimilation and </w:t>
      </w:r>
      <w:r>
        <w:rPr>
          <w:rFonts w:ascii="Times New Roman" w:hAnsi="Times New Roman" w:hint="eastAsia"/>
          <w:i/>
          <w:color w:val="000000"/>
          <w:sz w:val="18"/>
          <w:szCs w:val="18"/>
        </w:rPr>
        <w:t>C</w:t>
      </w:r>
      <w:r>
        <w:rPr>
          <w:rFonts w:ascii="Times New Roman" w:hAnsi="Times New Roman"/>
          <w:i/>
          <w:color w:val="000000"/>
          <w:sz w:val="18"/>
          <w:szCs w:val="18"/>
        </w:rPr>
        <w:t xml:space="preserve">ontrast </w:t>
      </w:r>
      <w:r>
        <w:rPr>
          <w:rFonts w:ascii="Times New Roman" w:hAnsi="Times New Roman" w:hint="eastAsia"/>
          <w:i/>
          <w:color w:val="000000"/>
          <w:sz w:val="18"/>
          <w:szCs w:val="18"/>
        </w:rPr>
        <w:t>E</w:t>
      </w:r>
      <w:r>
        <w:rPr>
          <w:rFonts w:ascii="Times New Roman" w:hAnsi="Times New Roman"/>
          <w:i/>
          <w:color w:val="000000"/>
          <w:sz w:val="18"/>
          <w:szCs w:val="18"/>
        </w:rPr>
        <w:t xml:space="preserve">ffects in </w:t>
      </w:r>
      <w:r>
        <w:rPr>
          <w:rFonts w:ascii="Times New Roman" w:hAnsi="Times New Roman" w:hint="eastAsia"/>
          <w:i/>
          <w:color w:val="000000"/>
          <w:sz w:val="18"/>
          <w:szCs w:val="18"/>
        </w:rPr>
        <w:t>C</w:t>
      </w:r>
      <w:r>
        <w:rPr>
          <w:rFonts w:ascii="Times New Roman" w:hAnsi="Times New Roman"/>
          <w:i/>
          <w:color w:val="000000"/>
          <w:sz w:val="18"/>
          <w:szCs w:val="18"/>
        </w:rPr>
        <w:t xml:space="preserve">ommunication and </w:t>
      </w:r>
      <w:r>
        <w:rPr>
          <w:rFonts w:ascii="Times New Roman" w:hAnsi="Times New Roman" w:hint="eastAsia"/>
          <w:i/>
          <w:color w:val="000000"/>
          <w:sz w:val="18"/>
          <w:szCs w:val="18"/>
        </w:rPr>
        <w:t>A</w:t>
      </w:r>
      <w:r>
        <w:rPr>
          <w:rFonts w:ascii="Times New Roman" w:hAnsi="Times New Roman"/>
          <w:i/>
          <w:color w:val="000000"/>
          <w:sz w:val="18"/>
          <w:szCs w:val="18"/>
        </w:rPr>
        <w:t xml:space="preserve">ttitude </w:t>
      </w:r>
      <w:r>
        <w:rPr>
          <w:rFonts w:ascii="Times New Roman" w:hAnsi="Times New Roman" w:hint="eastAsia"/>
          <w:i/>
          <w:color w:val="000000"/>
          <w:sz w:val="18"/>
          <w:szCs w:val="18"/>
        </w:rPr>
        <w:t>C</w:t>
      </w:r>
      <w:r>
        <w:rPr>
          <w:rFonts w:ascii="Times New Roman" w:hAnsi="Times New Roman"/>
          <w:i/>
          <w:color w:val="000000"/>
          <w:sz w:val="18"/>
          <w:szCs w:val="18"/>
        </w:rPr>
        <w:t xml:space="preserve">hange. </w:t>
      </w:r>
      <w:r>
        <w:rPr>
          <w:rFonts w:ascii="Times New Roman" w:hAnsi="Times New Roman"/>
          <w:color w:val="000000"/>
          <w:sz w:val="18"/>
          <w:szCs w:val="18"/>
        </w:rPr>
        <w:t xml:space="preserve"> New Haven: Yale University Press.</w:t>
      </w:r>
    </w:p>
    <w:p w14:paraId="697C961C" w14:textId="77777777" w:rsidR="00172535" w:rsidRDefault="00172535">
      <w:pPr>
        <w:ind w:left="163" w:hanging="16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Solis, B. (2011).</w:t>
      </w:r>
      <w:r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The State of Social Media 2011: Social is the new normal</w:t>
      </w:r>
      <w:r>
        <w:rPr>
          <w:rFonts w:ascii="Times New Roman" w:hAnsi="Times New Roman"/>
          <w:i/>
          <w:color w:val="000000"/>
          <w:sz w:val="18"/>
          <w:szCs w:val="18"/>
        </w:rPr>
        <w:t xml:space="preserve">. </w:t>
      </w:r>
      <w:r>
        <w:rPr>
          <w:rFonts w:ascii="Times New Roman" w:hAnsi="Times New Roman"/>
          <w:color w:val="000000"/>
          <w:sz w:val="18"/>
          <w:szCs w:val="18"/>
        </w:rPr>
        <w:t>Retrieved January 9, 2012, from http://www.briansolis.com/2011/10/state-of-social-media-2011/</w:t>
      </w:r>
    </w:p>
    <w:p w14:paraId="697C961D" w14:textId="77777777" w:rsidR="00172535" w:rsidRDefault="00172535">
      <w:pPr>
        <w:ind w:left="163" w:hanging="163"/>
        <w:rPr>
          <w:rFonts w:ascii="Times New Roman"/>
          <w:color w:val="000000"/>
          <w:sz w:val="18"/>
          <w:szCs w:val="18"/>
        </w:rPr>
      </w:pPr>
      <w:r>
        <w:rPr>
          <w:rFonts w:ascii="Times New Roman"/>
          <w:color w:val="000000"/>
          <w:sz w:val="18"/>
          <w:szCs w:val="18"/>
        </w:rPr>
        <w:t>上田一成</w:t>
      </w:r>
      <w:r>
        <w:rPr>
          <w:rFonts w:ascii="Times New Roman"/>
          <w:color w:val="000000"/>
          <w:sz w:val="18"/>
          <w:szCs w:val="18"/>
        </w:rPr>
        <w:t>(1983).</w:t>
      </w:r>
      <w:r>
        <w:rPr>
          <w:rFonts w:ascii="Times New Roman"/>
          <w:color w:val="000000"/>
          <w:sz w:val="18"/>
          <w:szCs w:val="18"/>
        </w:rPr>
        <w:t xml:space="preserve">　説得的コミュニケーションにおける外見的魅力の効果　実験社会心理学研究</w:t>
      </w:r>
      <w:r>
        <w:rPr>
          <w:rFonts w:ascii="Times New Roman" w:hint="eastAsia"/>
          <w:color w:val="000000"/>
          <w:sz w:val="18"/>
          <w:szCs w:val="18"/>
        </w:rPr>
        <w:t>､</w:t>
      </w:r>
      <w:r>
        <w:rPr>
          <w:rFonts w:ascii="Times New Roman"/>
          <w:color w:val="000000"/>
          <w:sz w:val="18"/>
          <w:szCs w:val="18"/>
        </w:rPr>
        <w:t xml:space="preserve"> </w:t>
      </w:r>
      <w:r>
        <w:rPr>
          <w:rFonts w:ascii="Times New Roman" w:hint="eastAsia"/>
          <w:color w:val="000000"/>
          <w:sz w:val="18"/>
          <w:szCs w:val="18"/>
        </w:rPr>
        <w:t>第</w:t>
      </w:r>
      <w:r>
        <w:rPr>
          <w:rFonts w:ascii="Times New Roman"/>
          <w:color w:val="000000"/>
          <w:sz w:val="18"/>
          <w:szCs w:val="18"/>
        </w:rPr>
        <w:t>19</w:t>
      </w:r>
      <w:r>
        <w:rPr>
          <w:rFonts w:ascii="Times New Roman" w:hint="eastAsia"/>
          <w:color w:val="000000"/>
          <w:sz w:val="18"/>
          <w:szCs w:val="18"/>
        </w:rPr>
        <w:t>巻､</w:t>
      </w:r>
      <w:r>
        <w:rPr>
          <w:rFonts w:ascii="Times New Roman"/>
          <w:color w:val="000000"/>
          <w:sz w:val="18"/>
          <w:szCs w:val="18"/>
        </w:rPr>
        <w:t>146-160</w:t>
      </w:r>
      <w:r>
        <w:rPr>
          <w:rFonts w:ascii="Times New Roman" w:hint="eastAsia"/>
          <w:color w:val="000000"/>
          <w:sz w:val="18"/>
          <w:szCs w:val="18"/>
        </w:rPr>
        <w:t>頁</w:t>
      </w:r>
      <w:r>
        <w:rPr>
          <w:rFonts w:ascii="Times New Roman" w:hint="eastAsia"/>
          <w:color w:val="000000"/>
          <w:sz w:val="18"/>
          <w:szCs w:val="18"/>
        </w:rPr>
        <w:t>.</w:t>
      </w:r>
    </w:p>
    <w:p w14:paraId="697C961E" w14:textId="77777777" w:rsidR="00172535" w:rsidRDefault="00172535">
      <w:pPr>
        <w:ind w:left="163" w:hanging="16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/>
          <w:color w:val="000000"/>
          <w:sz w:val="18"/>
          <w:szCs w:val="18"/>
        </w:rPr>
        <w:t>アップデイト</w:t>
      </w:r>
      <w:r>
        <w:rPr>
          <w:rFonts w:ascii="Times New Roman" w:hAnsi="Times New Roman"/>
          <w:color w:val="000000"/>
          <w:sz w:val="18"/>
          <w:szCs w:val="18"/>
        </w:rPr>
        <w:t>MMD</w:t>
      </w:r>
      <w:r>
        <w:rPr>
          <w:rFonts w:ascii="Times New Roman"/>
          <w:color w:val="000000"/>
          <w:sz w:val="18"/>
          <w:szCs w:val="18"/>
        </w:rPr>
        <w:t>研究所</w:t>
      </w:r>
      <w:r>
        <w:rPr>
          <w:rFonts w:ascii="Times New Roman" w:hAnsi="Times New Roman"/>
          <w:color w:val="000000"/>
          <w:sz w:val="18"/>
          <w:szCs w:val="18"/>
        </w:rPr>
        <w:t xml:space="preserve"> (2007). </w:t>
      </w:r>
      <w:r>
        <w:rPr>
          <w:rFonts w:ascii="Times New Roman"/>
          <w:color w:val="000000"/>
          <w:sz w:val="18"/>
          <w:szCs w:val="18"/>
        </w:rPr>
        <w:t>モバイルコマースに関する利用動向調査－第</w:t>
      </w:r>
      <w:r>
        <w:rPr>
          <w:rFonts w:ascii="Times New Roman" w:hAnsi="Times New Roman"/>
          <w:color w:val="000000"/>
          <w:sz w:val="18"/>
          <w:szCs w:val="18"/>
        </w:rPr>
        <w:t>7</w:t>
      </w:r>
      <w:r>
        <w:rPr>
          <w:rFonts w:ascii="Times New Roman"/>
          <w:color w:val="000000"/>
          <w:sz w:val="18"/>
          <w:szCs w:val="18"/>
        </w:rPr>
        <w:t>回－</w:t>
      </w:r>
      <w:r>
        <w:rPr>
          <w:rFonts w:ascii="Times New Roman" w:hAnsi="Times New Roman"/>
          <w:color w:val="000000"/>
          <w:sz w:val="18"/>
          <w:szCs w:val="18"/>
        </w:rPr>
        <w:t>(2007</w:t>
      </w:r>
      <w:r>
        <w:rPr>
          <w:rFonts w:ascii="Times New Roman"/>
          <w:color w:val="000000"/>
          <w:sz w:val="18"/>
          <w:szCs w:val="18"/>
        </w:rPr>
        <w:t>年</w:t>
      </w:r>
      <w:r>
        <w:rPr>
          <w:rFonts w:ascii="Times New Roman" w:hAnsi="Times New Roman"/>
          <w:color w:val="000000"/>
          <w:sz w:val="18"/>
          <w:szCs w:val="18"/>
        </w:rPr>
        <w:t>7</w:t>
      </w:r>
      <w:r>
        <w:rPr>
          <w:rFonts w:ascii="Times New Roman"/>
          <w:color w:val="000000"/>
          <w:sz w:val="18"/>
          <w:szCs w:val="18"/>
        </w:rPr>
        <w:t>月度</w:t>
      </w:r>
      <w:r>
        <w:rPr>
          <w:rFonts w:ascii="Times New Roman" w:hAnsi="Times New Roman"/>
          <w:color w:val="000000"/>
          <w:sz w:val="18"/>
          <w:szCs w:val="18"/>
        </w:rPr>
        <w:t xml:space="preserve">). Retrieved January 10, 2012, from http://mmd.up-date.ne.jp/news/detail.php?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news_id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>=75</w:t>
      </w:r>
    </w:p>
    <w:p w14:paraId="697C961F" w14:textId="77777777" w:rsidR="00172535" w:rsidRDefault="00172535">
      <w:pPr>
        <w:ind w:left="163" w:hanging="16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/>
          <w:color w:val="000000"/>
          <w:sz w:val="18"/>
          <w:szCs w:val="18"/>
        </w:rPr>
        <w:t>渡辺明日香・城一夫</w:t>
      </w:r>
      <w:r>
        <w:rPr>
          <w:rFonts w:ascii="Times New Roman" w:hAnsi="Times New Roman"/>
          <w:color w:val="000000"/>
          <w:sz w:val="18"/>
          <w:szCs w:val="18"/>
        </w:rPr>
        <w:t xml:space="preserve"> (2007). </w:t>
      </w:r>
      <w:r>
        <w:rPr>
          <w:rFonts w:ascii="Times New Roman" w:hAnsi="Times New Roman" w:hint="eastAsia"/>
          <w:color w:val="000000"/>
          <w:sz w:val="18"/>
          <w:szCs w:val="18"/>
        </w:rPr>
        <w:t xml:space="preserve"> </w:t>
      </w:r>
      <w:r>
        <w:rPr>
          <w:rFonts w:ascii="Times New Roman"/>
          <w:color w:val="000000"/>
          <w:sz w:val="18"/>
          <w:szCs w:val="18"/>
        </w:rPr>
        <w:t>流行予想色と婦人服装色との関連性</w:t>
      </w:r>
      <w:r>
        <w:rPr>
          <w:rFonts w:ascii="Times New Roman" w:hAnsi="Times New Roman" w:hint="eastAsia"/>
          <w:color w:val="000000"/>
          <w:sz w:val="18"/>
          <w:szCs w:val="18"/>
        </w:rPr>
        <w:t xml:space="preserve">　</w:t>
      </w:r>
      <w:r>
        <w:rPr>
          <w:rFonts w:ascii="Times New Roman"/>
          <w:color w:val="000000"/>
          <w:sz w:val="18"/>
          <w:szCs w:val="18"/>
        </w:rPr>
        <w:t>日本家政学会誌</w:t>
      </w:r>
      <w:r>
        <w:rPr>
          <w:rFonts w:ascii="Times New Roman" w:hint="eastAsia"/>
          <w:color w:val="000000"/>
          <w:sz w:val="18"/>
          <w:szCs w:val="18"/>
        </w:rPr>
        <w:t>､</w:t>
      </w:r>
      <w:r>
        <w:rPr>
          <w:rFonts w:ascii="Times New Roman" w:hAnsi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hint="eastAsia"/>
          <w:color w:val="000000"/>
          <w:sz w:val="18"/>
          <w:szCs w:val="18"/>
        </w:rPr>
        <w:t>第</w:t>
      </w:r>
      <w:r>
        <w:rPr>
          <w:rFonts w:ascii="Times New Roman" w:hAnsi="Times New Roman"/>
          <w:color w:val="000000"/>
          <w:sz w:val="18"/>
          <w:szCs w:val="18"/>
        </w:rPr>
        <w:t>58</w:t>
      </w:r>
      <w:r>
        <w:rPr>
          <w:rFonts w:ascii="Times New Roman" w:hAnsi="Times New Roman" w:hint="eastAsia"/>
          <w:color w:val="000000"/>
          <w:sz w:val="18"/>
          <w:szCs w:val="18"/>
        </w:rPr>
        <w:t>巻､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hint="eastAsia"/>
          <w:color w:val="000000"/>
          <w:sz w:val="18"/>
          <w:szCs w:val="18"/>
        </w:rPr>
        <w:t>第</w:t>
      </w:r>
      <w:r>
        <w:rPr>
          <w:rFonts w:ascii="Times New Roman" w:hAnsi="Times New Roman"/>
          <w:color w:val="000000"/>
          <w:sz w:val="18"/>
          <w:szCs w:val="18"/>
        </w:rPr>
        <w:t>1</w:t>
      </w:r>
      <w:r>
        <w:rPr>
          <w:rFonts w:ascii="Times New Roman" w:hAnsi="Times New Roman" w:hint="eastAsia"/>
          <w:color w:val="000000"/>
          <w:sz w:val="18"/>
          <w:szCs w:val="18"/>
        </w:rPr>
        <w:t>号､</w:t>
      </w:r>
      <w:r>
        <w:rPr>
          <w:rFonts w:ascii="Times New Roman" w:hAnsi="Times New Roman"/>
          <w:color w:val="000000"/>
          <w:sz w:val="18"/>
          <w:szCs w:val="18"/>
        </w:rPr>
        <w:t>693-707</w:t>
      </w:r>
      <w:r>
        <w:rPr>
          <w:rFonts w:ascii="Times New Roman" w:hAnsi="Times New Roman" w:hint="eastAsia"/>
          <w:color w:val="000000"/>
          <w:sz w:val="18"/>
          <w:szCs w:val="18"/>
        </w:rPr>
        <w:t>頁</w:t>
      </w:r>
      <w:r>
        <w:rPr>
          <w:rFonts w:ascii="Times New Roman" w:hAnsi="Times New Roman" w:hint="eastAsia"/>
          <w:color w:val="000000"/>
          <w:sz w:val="18"/>
          <w:szCs w:val="18"/>
        </w:rPr>
        <w:t>.</w:t>
      </w:r>
    </w:p>
    <w:p w14:paraId="697C9620" w14:textId="77777777" w:rsidR="00172535" w:rsidRDefault="00172535">
      <w:pPr>
        <w:ind w:left="163" w:hanging="16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/>
          <w:color w:val="000000"/>
          <w:sz w:val="18"/>
          <w:szCs w:val="18"/>
        </w:rPr>
        <w:t>ヤフージャパン</w:t>
      </w:r>
      <w:r>
        <w:rPr>
          <w:rFonts w:ascii="Times New Roman" w:hAnsi="Times New Roman"/>
          <w:color w:val="000000"/>
          <w:sz w:val="18"/>
          <w:szCs w:val="18"/>
        </w:rPr>
        <w:t xml:space="preserve">(2007). </w:t>
      </w:r>
      <w:r>
        <w:rPr>
          <w:rFonts w:ascii="Times New Roman"/>
          <w:color w:val="000000"/>
          <w:sz w:val="18"/>
          <w:szCs w:val="18"/>
        </w:rPr>
        <w:t>意識調査－選挙カーの名前連呼は逆効果</w:t>
      </w:r>
      <w:r>
        <w:rPr>
          <w:rFonts w:ascii="Times New Roman" w:hAnsi="Times New Roman"/>
          <w:color w:val="000000"/>
          <w:sz w:val="18"/>
          <w:szCs w:val="18"/>
        </w:rPr>
        <w:t>. Retrieved January 10, 2012, from http://polls.dailynews.yahoo.co.jp/quiz/quizresults.php?poll_id=582&amp;wv=1</w:t>
      </w:r>
    </w:p>
    <w:p w14:paraId="697C9621" w14:textId="77777777" w:rsidR="00172535" w:rsidRDefault="00172535">
      <w:pPr>
        <w:ind w:left="163" w:hanging="163"/>
        <w:rPr>
          <w:rFonts w:ascii="Times New Roman" w:hAnsi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/>
          <w:color w:val="000000"/>
          <w:sz w:val="18"/>
          <w:szCs w:val="18"/>
        </w:rPr>
        <w:t>Youtube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(2011). AC</w:t>
      </w:r>
      <w:r>
        <w:rPr>
          <w:rFonts w:ascii="Times New Roman"/>
          <w:color w:val="000000"/>
          <w:sz w:val="18"/>
          <w:szCs w:val="18"/>
        </w:rPr>
        <w:t>ジャパン</w:t>
      </w:r>
      <w:r>
        <w:rPr>
          <w:rFonts w:ascii="Times New Roman" w:hAnsi="Times New Roman"/>
          <w:color w:val="000000"/>
          <w:sz w:val="18"/>
          <w:szCs w:val="18"/>
        </w:rPr>
        <w:t xml:space="preserve">  </w:t>
      </w:r>
      <w:r>
        <w:rPr>
          <w:rFonts w:ascii="Times New Roman"/>
          <w:color w:val="000000"/>
          <w:sz w:val="18"/>
          <w:szCs w:val="18"/>
        </w:rPr>
        <w:t>必要がないのに買うのはやめよう</w:t>
      </w:r>
      <w:r>
        <w:rPr>
          <w:rFonts w:ascii="Times New Roman" w:hAnsi="Times New Roman"/>
          <w:color w:val="000000"/>
          <w:sz w:val="18"/>
          <w:szCs w:val="18"/>
        </w:rPr>
        <w:t xml:space="preserve">. Retrieved January 22, 2012, from </w:t>
      </w:r>
      <w:hyperlink r:id="rId11" w:history="1">
        <w:r>
          <w:rPr>
            <w:rStyle w:val="ab"/>
            <w:rFonts w:ascii="Times New Roman" w:hAnsi="Times New Roman"/>
            <w:color w:val="000000"/>
            <w:sz w:val="18"/>
            <w:szCs w:val="18"/>
            <w:u w:val="none"/>
          </w:rPr>
          <w:t>http://www.youtube.com/watch?v=AerJ8h2VK2k</w:t>
        </w:r>
      </w:hyperlink>
    </w:p>
    <w:p w14:paraId="697C9622" w14:textId="77777777" w:rsidR="00172535" w:rsidRDefault="00172535">
      <w:pPr>
        <w:ind w:left="163" w:hanging="16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/>
          <w:color w:val="000000"/>
          <w:sz w:val="18"/>
          <w:szCs w:val="18"/>
        </w:rPr>
        <w:lastRenderedPageBreak/>
        <w:t>以上</w:t>
      </w:r>
    </w:p>
    <w:sectPr w:rsidR="00172535" w:rsidSect="007E2F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701" w:bottom="1701" w:left="1701" w:header="851" w:footer="992" w:gutter="0"/>
      <w:cols w:space="425"/>
      <w:docGrid w:type="linesAndChars" w:linePitch="32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E25C1" w14:textId="77777777" w:rsidR="0054144D" w:rsidRDefault="0054144D">
      <w:pPr>
        <w:ind w:left="210" w:hanging="210"/>
      </w:pPr>
      <w:r>
        <w:separator/>
      </w:r>
    </w:p>
  </w:endnote>
  <w:endnote w:type="continuationSeparator" w:id="0">
    <w:p w14:paraId="4D57B3B2" w14:textId="77777777" w:rsidR="0054144D" w:rsidRDefault="0054144D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962C" w14:textId="77777777" w:rsidR="00172535" w:rsidRDefault="00172535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962D" w14:textId="77777777" w:rsidR="00172535" w:rsidRDefault="00172535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962F" w14:textId="77777777" w:rsidR="00172535" w:rsidRDefault="00172535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406B9" w14:textId="77777777" w:rsidR="0054144D" w:rsidRDefault="0054144D">
      <w:pPr>
        <w:ind w:left="210" w:hanging="210"/>
      </w:pPr>
      <w:r>
        <w:separator/>
      </w:r>
    </w:p>
  </w:footnote>
  <w:footnote w:type="continuationSeparator" w:id="0">
    <w:p w14:paraId="18E2F948" w14:textId="77777777" w:rsidR="0054144D" w:rsidRDefault="0054144D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962A" w14:textId="77777777" w:rsidR="00172535" w:rsidRDefault="00172535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962B" w14:textId="77777777" w:rsidR="00172535" w:rsidRDefault="00172535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962E" w14:textId="77777777" w:rsidR="00172535" w:rsidRDefault="00172535">
    <w:pPr>
      <w:pStyle w:val="a3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2001B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BD18AE"/>
    <w:multiLevelType w:val="hybridMultilevel"/>
    <w:tmpl w:val="BDACF968"/>
    <w:lvl w:ilvl="0" w:tplc="6D802ECC">
      <w:start w:val="1"/>
      <w:numFmt w:val="decimal"/>
      <w:lvlText w:val="%1．"/>
      <w:lvlJc w:val="left"/>
      <w:pPr>
        <w:ind w:left="516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abstractNum w:abstractNumId="2" w15:restartNumberingAfterBreak="0">
    <w:nsid w:val="63726189"/>
    <w:multiLevelType w:val="hybridMultilevel"/>
    <w:tmpl w:val="1D163D98"/>
    <w:lvl w:ilvl="0" w:tplc="A5E24680">
      <w:start w:val="1"/>
      <w:numFmt w:val="decimal"/>
      <w:lvlText w:val="%1"/>
      <w:lvlJc w:val="left"/>
      <w:pPr>
        <w:ind w:left="524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4" w:hanging="420"/>
      </w:pPr>
    </w:lvl>
  </w:abstractNum>
  <w:num w:numId="1" w16cid:durableId="101653649">
    <w:abstractNumId w:val="1"/>
  </w:num>
  <w:num w:numId="2" w16cid:durableId="342902705">
    <w:abstractNumId w:val="2"/>
  </w:num>
  <w:num w:numId="3" w16cid:durableId="17400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DA"/>
    <w:rsid w:val="000C6A87"/>
    <w:rsid w:val="00111A6A"/>
    <w:rsid w:val="00172535"/>
    <w:rsid w:val="003E2578"/>
    <w:rsid w:val="00517B7E"/>
    <w:rsid w:val="0054144D"/>
    <w:rsid w:val="00571122"/>
    <w:rsid w:val="00571D23"/>
    <w:rsid w:val="00575842"/>
    <w:rsid w:val="006A2A9F"/>
    <w:rsid w:val="006E6393"/>
    <w:rsid w:val="00740AD6"/>
    <w:rsid w:val="007B3B7A"/>
    <w:rsid w:val="007C7C1E"/>
    <w:rsid w:val="007E2FB5"/>
    <w:rsid w:val="008631B3"/>
    <w:rsid w:val="008B3989"/>
    <w:rsid w:val="0098452C"/>
    <w:rsid w:val="009D47D8"/>
    <w:rsid w:val="00A41C46"/>
    <w:rsid w:val="00AE4B04"/>
    <w:rsid w:val="00AE68DA"/>
    <w:rsid w:val="00B957A2"/>
    <w:rsid w:val="00C3303B"/>
    <w:rsid w:val="00C66474"/>
    <w:rsid w:val="00CE2899"/>
    <w:rsid w:val="00D62839"/>
    <w:rsid w:val="00DE30D0"/>
    <w:rsid w:val="00F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C958C"/>
  <w15:chartTrackingRefBased/>
  <w15:docId w15:val="{E910448A-4F8E-4866-9F83-0265B12B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pPr>
      <w:ind w:left="100" w:hangingChars="100" w:hanging="10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JPN">
    <w:name w:val="JJPN_表"/>
    <w:basedOn w:val="a"/>
    <w:next w:val="a"/>
    <w:autoRedefine/>
    <w:pPr>
      <w:tabs>
        <w:tab w:val="left" w:pos="2640"/>
      </w:tabs>
      <w:spacing w:before="40" w:after="40" w:line="220" w:lineRule="exact"/>
      <w:ind w:firstLineChars="100" w:firstLine="100"/>
      <w:jc w:val="left"/>
    </w:pPr>
    <w:rPr>
      <w:rFonts w:ascii="Times New Roman" w:hAnsi="Times New Roman"/>
      <w:kern w:val="0"/>
      <w:sz w:val="16"/>
      <w:szCs w:val="20"/>
      <w:lang w:val="en-GB"/>
    </w:rPr>
  </w:style>
  <w:style w:type="paragraph" w:customStyle="1" w:styleId="JJPN0">
    <w:name w:val="JJPN_表脚注"/>
    <w:basedOn w:val="a"/>
    <w:next w:val="a"/>
    <w:autoRedefine/>
    <w:pPr>
      <w:spacing w:afterLines="100" w:after="360" w:line="220" w:lineRule="exact"/>
      <w:ind w:left="340" w:right="340" w:firstLineChars="100" w:firstLine="160"/>
    </w:pPr>
    <w:rPr>
      <w:rFonts w:ascii="Times New Roman" w:hAnsi="Times New Roman"/>
      <w:kern w:val="0"/>
      <w:sz w:val="16"/>
      <w:szCs w:val="16"/>
      <w:lang w:val="en-GB"/>
    </w:rPr>
  </w:style>
  <w:style w:type="paragraph" w:customStyle="1" w:styleId="JJPN1">
    <w:name w:val="JJPN_表タイトル"/>
    <w:autoRedefine/>
    <w:qFormat/>
    <w:pPr>
      <w:spacing w:beforeLines="100" w:before="100"/>
      <w:ind w:left="100" w:firstLineChars="100" w:firstLine="100"/>
      <w:jc w:val="center"/>
    </w:pPr>
    <w:rPr>
      <w:rFonts w:ascii="Times New Roman" w:hAnsi="Times New Roman"/>
      <w:kern w:val="2"/>
      <w:sz w:val="18"/>
      <w:szCs w:val="24"/>
    </w:rPr>
  </w:style>
  <w:style w:type="paragraph" w:customStyle="1" w:styleId="JJPN2">
    <w:name w:val="JJPN_本文"/>
    <w:basedOn w:val="a"/>
    <w:qFormat/>
    <w:pPr>
      <w:ind w:firstLineChars="100" w:firstLine="241"/>
    </w:pPr>
    <w:rPr>
      <w:rFonts w:ascii="Times New Roman" w:hAnsi="Times New Roman"/>
      <w:sz w:val="18"/>
    </w:rPr>
  </w:style>
  <w:style w:type="paragraph" w:customStyle="1" w:styleId="JJPN3">
    <w:name w:val="JJPN_図タイトル"/>
    <w:basedOn w:val="JJPN2"/>
    <w:qFormat/>
    <w:pPr>
      <w:spacing w:afterLines="100" w:after="100"/>
      <w:ind w:firstLine="100"/>
      <w:jc w:val="center"/>
    </w:pPr>
  </w:style>
  <w:style w:type="paragraph" w:customStyle="1" w:styleId="JJPN4">
    <w:name w:val="JJPN_大見出し"/>
    <w:autoRedefine/>
    <w:pPr>
      <w:spacing w:before="360"/>
      <w:ind w:left="100" w:firstLineChars="100" w:firstLine="211"/>
      <w:jc w:val="center"/>
    </w:pPr>
    <w:rPr>
      <w:rFonts w:ascii="Times New Roman" w:eastAsia="ＭＳ Ｐ明朝" w:hAnsi="Times New Roman"/>
      <w:b/>
      <w:color w:val="000000"/>
      <w:kern w:val="2"/>
      <w:sz w:val="21"/>
      <w:szCs w:val="21"/>
      <w:lang w:val="en-GB"/>
    </w:rPr>
  </w:style>
  <w:style w:type="paragraph" w:customStyle="1" w:styleId="JJPN5">
    <w:name w:val="JJPN_中見出し"/>
    <w:basedOn w:val="JJPN2"/>
    <w:qFormat/>
    <w:pPr>
      <w:spacing w:beforeLines="50" w:before="50"/>
      <w:ind w:firstLineChars="0" w:firstLine="0"/>
    </w:pPr>
    <w:rPr>
      <w:rFonts w:eastAsia="ＭＳ ゴシック"/>
      <w:sz w:val="20"/>
    </w:rPr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a">
    <w:name w:val="書式なし (文字)"/>
    <w:link w:val="a9"/>
    <w:uiPriority w:val="99"/>
    <w:semiHidden/>
    <w:rPr>
      <w:rFonts w:ascii="ＭＳ ゴシック" w:eastAsia="ＭＳ ゴシック" w:hAnsi="Courier New" w:cs="Courier New"/>
      <w:kern w:val="2"/>
      <w:szCs w:val="21"/>
    </w:rPr>
  </w:style>
  <w:style w:type="paragraph" w:customStyle="1" w:styleId="JJPN6">
    <w:name w:val="JJPN_引用文献"/>
    <w:autoRedefine/>
    <w:uiPriority w:val="99"/>
    <w:qFormat/>
    <w:pPr>
      <w:spacing w:line="240" w:lineRule="exact"/>
      <w:ind w:left="222" w:hangingChars="100" w:hanging="222"/>
      <w:jc w:val="both"/>
    </w:pPr>
    <w:rPr>
      <w:rFonts w:ascii="ＭＳ 明朝" w:hAnsi="ＭＳ 明朝"/>
      <w:b/>
      <w:kern w:val="2"/>
      <w:sz w:val="16"/>
      <w:szCs w:val="24"/>
      <w:lang w:val="de-DE"/>
    </w:rPr>
  </w:style>
  <w:style w:type="character" w:styleId="ab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AerJ8h2VK2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jafca.org/trendcolor/process.ph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日本説得交渉学会大会用論文の書き方</vt:lpstr>
    </vt:vector>
  </TitlesOfParts>
  <Company>k</Company>
  <LinksUpToDate>false</LinksUpToDate>
  <CharactersWithSpaces>6895</CharactersWithSpaces>
  <SharedDoc>false</SharedDoc>
  <HLinks>
    <vt:vector size="12" baseType="variant">
      <vt:variant>
        <vt:i4>3997796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http://www.youtube.com/watch?v=AerJ8h2VK2k</vt:lpwstr>
      </vt:variant>
      <vt:variant>
        <vt:lpwstr/>
      </vt:variant>
      <vt:variant>
        <vt:i4>3145785</vt:i4>
      </vt:variant>
      <vt:variant>
        <vt:i4>3</vt:i4>
      </vt:variant>
      <vt:variant>
        <vt:i4>0</vt:i4>
      </vt:variant>
      <vt:variant>
        <vt:i4>5</vt:i4>
      </vt:variant>
      <vt:variant>
        <vt:lpwstr>http://www.jafca.org/trendcolor/process.php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日本説得交渉学会大会用論文の書き方</dc:title>
  <dc:subject/>
  <dc:creator>platon</dc:creator>
  <cp:keywords/>
  <cp:lastModifiedBy>Yukiko Tagami</cp:lastModifiedBy>
  <cp:revision>25</cp:revision>
  <cp:lastPrinted>2014-11-22T22:13:00Z</cp:lastPrinted>
  <dcterms:created xsi:type="dcterms:W3CDTF">2022-05-02T06:01:00Z</dcterms:created>
  <dcterms:modified xsi:type="dcterms:W3CDTF">2023-11-06T09:09:00Z</dcterms:modified>
</cp:coreProperties>
</file>